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59" w:rsidRPr="005E5DA2" w:rsidRDefault="006B3059" w:rsidP="006B3059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5E5DA2">
        <w:rPr>
          <w:rFonts w:ascii="Bookman Old Style" w:eastAsia="Times New Roman" w:hAnsi="Bookman Old Style"/>
          <w:sz w:val="24"/>
          <w:szCs w:val="24"/>
        </w:rPr>
        <w:object w:dxaOrig="8286" w:dyaOrig="44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61.5pt" o:ole="" fillcolor="window">
            <v:imagedata r:id="rId8" o:title=""/>
          </v:shape>
          <o:OLEObject Type="Embed" ProgID="Imaging." ShapeID="_x0000_i1025" DrawAspect="Content" ObjectID="_1639205156" r:id="rId9"/>
        </w:object>
      </w:r>
    </w:p>
    <w:p w:rsidR="006B3059" w:rsidRPr="00AB1C87" w:rsidRDefault="006B3059" w:rsidP="006B3059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>РЕШЕНИЕ</w:t>
      </w:r>
    </w:p>
    <w:p w:rsidR="006B3059" w:rsidRDefault="006B3059" w:rsidP="006B3059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СОБРАНИЯ ПРЕДСТАВИТЕЛЕЙ </w:t>
      </w:r>
    </w:p>
    <w:p w:rsidR="006B3059" w:rsidRDefault="006B3059" w:rsidP="006B3059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РАЗДОЛЬНЕНСКОГО</w:t>
      </w:r>
      <w:r w:rsidRPr="00AB1C87">
        <w:rPr>
          <w:rFonts w:ascii="Bookman Old Style" w:hAnsi="Bookman Old Style"/>
          <w:b/>
          <w:szCs w:val="28"/>
        </w:rPr>
        <w:t xml:space="preserve"> СЕЛЬСКОГО ПОСЕЛЕНИЯ </w:t>
      </w:r>
    </w:p>
    <w:p w:rsidR="006B3059" w:rsidRPr="00AB1C87" w:rsidRDefault="006B3059" w:rsidP="006B3059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b/>
          <w:szCs w:val="28"/>
        </w:rPr>
        <w:t>МОЗДО</w:t>
      </w:r>
      <w:r w:rsidRPr="00AB1C87">
        <w:rPr>
          <w:rFonts w:ascii="Bookman Old Style" w:hAnsi="Bookman Old Style"/>
          <w:b/>
          <w:szCs w:val="28"/>
        </w:rPr>
        <w:t xml:space="preserve">СКОГО РАЙОНА </w:t>
      </w:r>
    </w:p>
    <w:p w:rsidR="006B3059" w:rsidRDefault="006B3059" w:rsidP="006B3059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 w:rsidRPr="00AB1C87">
        <w:rPr>
          <w:rFonts w:ascii="Bookman Old Style" w:hAnsi="Bookman Old Style"/>
          <w:b/>
          <w:szCs w:val="28"/>
        </w:rPr>
        <w:t xml:space="preserve">РЕСПУБЛИКИ СЕВЕРНАЯ ОСЕТИЯ </w:t>
      </w:r>
      <w:r>
        <w:rPr>
          <w:rFonts w:ascii="Bookman Old Style" w:hAnsi="Bookman Old Style"/>
          <w:b/>
          <w:szCs w:val="28"/>
        </w:rPr>
        <w:t>–</w:t>
      </w:r>
      <w:r w:rsidRPr="00AB1C87">
        <w:rPr>
          <w:rFonts w:ascii="Bookman Old Style" w:hAnsi="Bookman Old Style"/>
          <w:b/>
          <w:szCs w:val="28"/>
        </w:rPr>
        <w:t xml:space="preserve"> АЛАНИЯ</w:t>
      </w:r>
    </w:p>
    <w:p w:rsidR="006B3059" w:rsidRPr="006B3059" w:rsidRDefault="006B3059" w:rsidP="006B3059">
      <w:pPr>
        <w:spacing w:after="0" w:line="240" w:lineRule="auto"/>
        <w:jc w:val="center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i/>
        </w:rPr>
        <w:t xml:space="preserve">   </w:t>
      </w:r>
      <w:r>
        <w:rPr>
          <w:rFonts w:ascii="Bookman Old Style" w:hAnsi="Bookman Old Style"/>
          <w:b/>
          <w:i/>
        </w:rPr>
        <w:t>№ 14</w:t>
      </w:r>
      <w:r w:rsidRPr="00EC6DCA">
        <w:rPr>
          <w:rFonts w:ascii="Bookman Old Style" w:hAnsi="Bookman Old Style"/>
          <w:b/>
          <w:i/>
        </w:rPr>
        <w:t xml:space="preserve">                            </w:t>
      </w:r>
      <w:r>
        <w:rPr>
          <w:rFonts w:ascii="Bookman Old Style" w:hAnsi="Bookman Old Style"/>
          <w:b/>
          <w:i/>
        </w:rPr>
        <w:t xml:space="preserve">                                  </w:t>
      </w:r>
      <w:r w:rsidRPr="00EC6DCA">
        <w:rPr>
          <w:rFonts w:ascii="Bookman Old Style" w:hAnsi="Bookman Old Style"/>
          <w:b/>
          <w:i/>
        </w:rPr>
        <w:t xml:space="preserve"> </w:t>
      </w:r>
      <w:r>
        <w:rPr>
          <w:rFonts w:ascii="Bookman Old Style" w:hAnsi="Bookman Old Style"/>
          <w:b/>
          <w:i/>
        </w:rPr>
        <w:t xml:space="preserve">         от 3 июня  </w:t>
      </w:r>
      <w:r w:rsidRPr="00EC6DCA">
        <w:rPr>
          <w:rFonts w:ascii="Bookman Old Style" w:hAnsi="Bookman Old Style"/>
          <w:b/>
          <w:i/>
        </w:rPr>
        <w:t>2019 г.</w:t>
      </w:r>
    </w:p>
    <w:p w:rsidR="006B3059" w:rsidRPr="006820AE" w:rsidRDefault="006B3059" w:rsidP="006B30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/>
          <w:sz w:val="24"/>
          <w:szCs w:val="24"/>
        </w:rPr>
      </w:pPr>
    </w:p>
    <w:p w:rsidR="006B3059" w:rsidRPr="00D50848" w:rsidRDefault="006B3059" w:rsidP="006B30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color w:val="000000"/>
        </w:rPr>
      </w:pPr>
      <w:r w:rsidRPr="00D50848">
        <w:rPr>
          <w:rFonts w:ascii="Bookman Old Style" w:hAnsi="Bookman Old Style" w:cs="Bookman Old Style"/>
          <w:i/>
          <w:color w:val="000000"/>
        </w:rPr>
        <w:t xml:space="preserve">О внесении изменений  в Правила  землепользования и застройки </w:t>
      </w:r>
    </w:p>
    <w:p w:rsidR="006B3059" w:rsidRPr="00D50848" w:rsidRDefault="006B3059" w:rsidP="006B30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color w:val="000000"/>
        </w:rPr>
      </w:pPr>
      <w:r w:rsidRPr="00D50848">
        <w:rPr>
          <w:rFonts w:ascii="Bookman Old Style" w:hAnsi="Bookman Old Style" w:cs="Bookman Old Style"/>
          <w:i/>
          <w:color w:val="000000"/>
        </w:rPr>
        <w:t>муниципального образования - Раздольненское  сельское  поселение</w:t>
      </w:r>
    </w:p>
    <w:p w:rsidR="006B3059" w:rsidRPr="00D50848" w:rsidRDefault="006B3059" w:rsidP="006B305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i/>
          <w:color w:val="000000"/>
        </w:rPr>
      </w:pPr>
      <w:r w:rsidRPr="00D50848">
        <w:rPr>
          <w:rFonts w:ascii="Bookman Old Style" w:hAnsi="Bookman Old Style" w:cs="Bookman Old Style"/>
          <w:i/>
          <w:color w:val="000000"/>
        </w:rPr>
        <w:t xml:space="preserve"> Моздокского района Республики Северная Осетия – Алания» </w:t>
      </w:r>
    </w:p>
    <w:p w:rsidR="006B3059" w:rsidRPr="00EC3661" w:rsidRDefault="006B3059" w:rsidP="006B305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bCs/>
          <w:i/>
          <w:iCs/>
          <w:color w:val="000000"/>
          <w:sz w:val="24"/>
          <w:szCs w:val="24"/>
        </w:rPr>
      </w:pPr>
    </w:p>
    <w:p w:rsidR="006B3059" w:rsidRDefault="006B3059" w:rsidP="006B3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В соответствии с ст. 33 Градостроительным кодек</w:t>
      </w:r>
      <w:r w:rsidRPr="00EC3661">
        <w:rPr>
          <w:rFonts w:ascii="Bookman Old Style" w:hAnsi="Bookman Old Style" w:cs="Times New Roman"/>
          <w:color w:val="000000"/>
          <w:sz w:val="24"/>
          <w:szCs w:val="24"/>
        </w:rPr>
        <w:t>сом Россий</w:t>
      </w:r>
      <w:r>
        <w:rPr>
          <w:rFonts w:ascii="Bookman Old Style" w:hAnsi="Bookman Old Style" w:cs="Times New Roman"/>
          <w:color w:val="000000"/>
          <w:sz w:val="24"/>
          <w:szCs w:val="24"/>
        </w:rPr>
        <w:t>ской Федерации от 29.12.2004 года,</w:t>
      </w:r>
      <w:r w:rsidRPr="00EC3661">
        <w:rPr>
          <w:rFonts w:ascii="Bookman Old Style" w:hAnsi="Bookman Old Style" w:cs="Times New Roman"/>
          <w:color w:val="000000"/>
          <w:sz w:val="24"/>
          <w:szCs w:val="24"/>
        </w:rPr>
        <w:t xml:space="preserve"> Федеральным </w:t>
      </w:r>
      <w:r>
        <w:rPr>
          <w:rFonts w:ascii="Bookman Old Style" w:hAnsi="Bookman Old Style" w:cs="Times New Roman"/>
          <w:color w:val="000000"/>
          <w:sz w:val="24"/>
          <w:szCs w:val="24"/>
        </w:rPr>
        <w:t>законом от 06.10.2003 года № 131</w:t>
      </w:r>
      <w:r w:rsidRPr="00EC3661">
        <w:rPr>
          <w:rFonts w:ascii="Bookman Old Style" w:hAnsi="Bookman Old Style" w:cs="Times New Roman"/>
          <w:color w:val="000000"/>
          <w:sz w:val="24"/>
          <w:szCs w:val="24"/>
        </w:rPr>
        <w:t>-ФЗ «Об общих принципах организации местного самоупр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авления в Российской Федерации», Уставом Раздольненского сельского поселения, с учетом  заключения о результатах публичных слушаний  по проекту решения Собрания представителе Раздольненского сельского поселения «О внесении изменений в Правила землепользования и застройки муниципального образования – Раздольненское сельское поселение Моздокского района Республики Северная Осетия – Алания» от 16.05.2019 г., </w:t>
      </w:r>
      <w:r w:rsidRPr="00EC3661">
        <w:rPr>
          <w:rFonts w:ascii="Bookman Old Style" w:hAnsi="Bookman Old Style" w:cs="Times New Roman"/>
          <w:color w:val="000000"/>
          <w:sz w:val="24"/>
          <w:szCs w:val="24"/>
        </w:rPr>
        <w:t xml:space="preserve"> Со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брание представителей  Раздольненского </w:t>
      </w:r>
      <w:r w:rsidRPr="00EC3661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сельского поселения </w:t>
      </w:r>
    </w:p>
    <w:p w:rsidR="006B3059" w:rsidRDefault="006B3059" w:rsidP="006B3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6B3059" w:rsidRDefault="006B3059" w:rsidP="006B30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  <w:r w:rsidRPr="005C5678">
        <w:rPr>
          <w:rFonts w:ascii="Bookman Old Style" w:hAnsi="Bookman Old Style" w:cs="Times New Roman"/>
          <w:b/>
          <w:color w:val="000000"/>
          <w:sz w:val="24"/>
          <w:szCs w:val="24"/>
        </w:rPr>
        <w:t>решило:</w:t>
      </w:r>
    </w:p>
    <w:p w:rsidR="006B3059" w:rsidRPr="005C5678" w:rsidRDefault="006B3059" w:rsidP="006B305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Bookman Old Style" w:hAnsi="Bookman Old Style" w:cs="Times New Roman"/>
          <w:b/>
          <w:color w:val="000000"/>
          <w:sz w:val="24"/>
          <w:szCs w:val="24"/>
        </w:rPr>
      </w:pPr>
    </w:p>
    <w:p w:rsidR="006B3059" w:rsidRPr="00EC3661" w:rsidRDefault="006B3059" w:rsidP="006B3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1. Внести изменения  в Правила землепользования и застройки муниципального образования – Раздольненское сельское поселение Моздокского района Республики Северная Осетия – Алания, утвержденные решением Собрания представителей Раздольненского сельского поселения от  10.01.2013 г. № 1 «О принятии Генерального Плана поселения и территориального планирования, а также Правил землепользования и застройки (градостроительные регламенты) Раздольненского сельского поселения» (с изменениями вносимыми Решениями Собрания представителей Раздольненского сельского поселения от 10.04.2017 г. № 6, от 03.10.2018 г. № 11), </w:t>
      </w:r>
      <w:r w:rsidRPr="00EC3661">
        <w:rPr>
          <w:rFonts w:ascii="Bookman Old Style" w:hAnsi="Bookman Old Style" w:cs="Times New Roman"/>
          <w:color w:val="000000"/>
          <w:sz w:val="24"/>
          <w:szCs w:val="24"/>
        </w:rPr>
        <w:t>изложив текстовую часть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"/>
          <w:color w:val="000000"/>
          <w:sz w:val="24"/>
          <w:szCs w:val="24"/>
          <w:lang w:val="en-US"/>
        </w:rPr>
        <w:t>II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«Градостроительные регламенты»  в нов</w:t>
      </w:r>
      <w:r w:rsidRPr="00EC3661">
        <w:rPr>
          <w:rFonts w:ascii="Bookman Old Style" w:hAnsi="Bookman Old Style" w:cs="Times New Roman"/>
          <w:color w:val="000000"/>
          <w:sz w:val="24"/>
          <w:szCs w:val="24"/>
        </w:rPr>
        <w:t>ой редакции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согласно приложению</w:t>
      </w:r>
      <w:r w:rsidRPr="00EC3661">
        <w:rPr>
          <w:rFonts w:ascii="Bookman Old Style" w:hAnsi="Bookman Old Style" w:cs="Times New Roman"/>
          <w:color w:val="000000"/>
          <w:sz w:val="24"/>
          <w:szCs w:val="24"/>
        </w:rPr>
        <w:t>.</w:t>
      </w:r>
    </w:p>
    <w:p w:rsidR="006B3059" w:rsidRPr="005C0B88" w:rsidRDefault="006B3059" w:rsidP="006B3059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      2.</w:t>
      </w:r>
      <w:r w:rsidRPr="005C0B88">
        <w:rPr>
          <w:rFonts w:ascii="Bookman Old Style" w:hAnsi="Bookman Old Style" w:cs="Times New Roman"/>
          <w:sz w:val="24"/>
          <w:szCs w:val="24"/>
        </w:rPr>
        <w:t xml:space="preserve"> </w:t>
      </w:r>
      <w:r w:rsidRPr="00DC7DC6">
        <w:rPr>
          <w:rFonts w:ascii="Bookman Old Style" w:hAnsi="Bookman Old Style" w:cs="Times New Roman"/>
          <w:sz w:val="24"/>
          <w:szCs w:val="24"/>
        </w:rPr>
        <w:t>Настоящее Решение  подлежит обнародованию на информационном стенде в здании АМС Раздольненского сельского поселения  по адресу: РСО-Алания, Моздокский район, с. Раздольное, ул. Колхозная № 16 и размещению на официальном сайте Администрации Раздольненского сельского поселения в информационно – телекоммуникационной  сети «Интернет».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</w:t>
      </w:r>
    </w:p>
    <w:p w:rsidR="006B3059" w:rsidRDefault="006B3059" w:rsidP="006B305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 xml:space="preserve">3. </w:t>
      </w:r>
      <w:r w:rsidRPr="00EC3661">
        <w:rPr>
          <w:rFonts w:ascii="Bookman Old Style" w:hAnsi="Bookman Old Style" w:cs="Times New Roman"/>
          <w:color w:val="000000"/>
          <w:sz w:val="24"/>
          <w:szCs w:val="24"/>
        </w:rPr>
        <w:t>Контроль за исполнением настоящег</w:t>
      </w:r>
      <w:r>
        <w:rPr>
          <w:rFonts w:ascii="Bookman Old Style" w:hAnsi="Bookman Old Style" w:cs="Times New Roman"/>
          <w:color w:val="000000"/>
          <w:sz w:val="24"/>
          <w:szCs w:val="24"/>
        </w:rPr>
        <w:t>о решения возложить на Главу Администрации местного самоуправления Раздольненского</w:t>
      </w:r>
      <w:r w:rsidRPr="00EC3661">
        <w:rPr>
          <w:rFonts w:ascii="Bookman Old Style" w:hAnsi="Bookman Old Style" w:cs="Times New Roman"/>
          <w:color w:val="000000"/>
          <w:sz w:val="24"/>
          <w:szCs w:val="24"/>
        </w:rPr>
        <w:t xml:space="preserve"> сельского по</w:t>
      </w:r>
      <w:r>
        <w:rPr>
          <w:rFonts w:ascii="Bookman Old Style" w:hAnsi="Bookman Old Style" w:cs="Times New Roman"/>
          <w:color w:val="000000"/>
          <w:sz w:val="24"/>
          <w:szCs w:val="24"/>
        </w:rPr>
        <w:t>селения.</w:t>
      </w:r>
    </w:p>
    <w:p w:rsidR="006B3059" w:rsidRPr="00EC3661" w:rsidRDefault="006B3059" w:rsidP="006B305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6B3059" w:rsidRDefault="006B3059" w:rsidP="006B305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>
        <w:rPr>
          <w:rFonts w:ascii="Bookman Old Style" w:hAnsi="Bookman Old Style" w:cs="Times New Roman"/>
          <w:color w:val="000000"/>
          <w:sz w:val="24"/>
          <w:szCs w:val="24"/>
        </w:rPr>
        <w:t>Глава Раздольненского</w:t>
      </w:r>
    </w:p>
    <w:p w:rsidR="006B3059" w:rsidRPr="00EC3661" w:rsidRDefault="006B3059" w:rsidP="006B305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  <w:r w:rsidRPr="00EC3661">
        <w:rPr>
          <w:rFonts w:ascii="Bookman Old Style" w:hAnsi="Bookman Old Style" w:cs="Times New Roman"/>
          <w:color w:val="000000"/>
          <w:sz w:val="24"/>
          <w:szCs w:val="24"/>
        </w:rPr>
        <w:t>сельского поселения</w:t>
      </w:r>
      <w:r>
        <w:rPr>
          <w:rFonts w:ascii="Bookman Old Style" w:hAnsi="Bookman Old Style" w:cs="Times New Roman"/>
          <w:color w:val="000000"/>
          <w:sz w:val="24"/>
          <w:szCs w:val="24"/>
        </w:rPr>
        <w:t xml:space="preserve">                                                   Э.И. Маргиев.</w:t>
      </w:r>
    </w:p>
    <w:p w:rsidR="006B3059" w:rsidRDefault="006B3059" w:rsidP="006B3059">
      <w:pPr>
        <w:spacing w:after="0" w:line="240" w:lineRule="auto"/>
        <w:rPr>
          <w:rFonts w:ascii="Bookman Old Style" w:eastAsia="Calibri" w:hAnsi="Bookman Old Style" w:cs="Times New Roman"/>
          <w:sz w:val="20"/>
          <w:szCs w:val="20"/>
          <w:lang w:eastAsia="ru-RU"/>
        </w:rPr>
      </w:pPr>
    </w:p>
    <w:p w:rsidR="006B3059" w:rsidRDefault="006B3059" w:rsidP="00C645D8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  <w:lang w:eastAsia="ru-RU"/>
        </w:rPr>
      </w:pPr>
    </w:p>
    <w:p w:rsidR="00C645D8" w:rsidRPr="00C645D8" w:rsidRDefault="00C645D8" w:rsidP="00C645D8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  <w:lang w:eastAsia="ru-RU"/>
        </w:rPr>
      </w:pPr>
      <w:r w:rsidRPr="00C645D8">
        <w:rPr>
          <w:rFonts w:ascii="Bookman Old Style" w:eastAsia="Calibri" w:hAnsi="Bookman Old Style" w:cs="Times New Roman"/>
          <w:sz w:val="20"/>
          <w:szCs w:val="20"/>
          <w:lang w:eastAsia="ru-RU"/>
        </w:rPr>
        <w:lastRenderedPageBreak/>
        <w:t>Приложение к</w:t>
      </w:r>
    </w:p>
    <w:p w:rsidR="00C645D8" w:rsidRPr="00C645D8" w:rsidRDefault="00C645D8" w:rsidP="00C645D8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  <w:lang w:eastAsia="ru-RU"/>
        </w:rPr>
      </w:pPr>
      <w:r w:rsidRPr="00C645D8">
        <w:rPr>
          <w:rFonts w:ascii="Bookman Old Style" w:eastAsia="Calibri" w:hAnsi="Bookman Old Style" w:cs="Times New Roman"/>
          <w:sz w:val="20"/>
          <w:szCs w:val="20"/>
          <w:lang w:eastAsia="ru-RU"/>
        </w:rPr>
        <w:t xml:space="preserve">решению Собрания представителей </w:t>
      </w:r>
    </w:p>
    <w:p w:rsidR="00C72CA9" w:rsidRPr="00C645D8" w:rsidRDefault="00F76E64" w:rsidP="00C645D8">
      <w:pPr>
        <w:spacing w:after="0" w:line="240" w:lineRule="auto"/>
        <w:jc w:val="right"/>
        <w:rPr>
          <w:rFonts w:ascii="Bookman Old Style" w:eastAsia="Calibri" w:hAnsi="Bookman Old Style" w:cs="Times New Roman"/>
          <w:sz w:val="20"/>
          <w:szCs w:val="20"/>
          <w:lang w:eastAsia="ru-RU"/>
        </w:rPr>
      </w:pPr>
      <w:r>
        <w:rPr>
          <w:rFonts w:ascii="Bookman Old Style" w:eastAsia="Calibri" w:hAnsi="Bookman Old Style" w:cs="Times New Roman"/>
          <w:sz w:val="20"/>
          <w:szCs w:val="20"/>
          <w:lang w:eastAsia="ru-RU"/>
        </w:rPr>
        <w:t>Раздольненского</w:t>
      </w:r>
      <w:r w:rsidR="00C645D8" w:rsidRPr="00C645D8">
        <w:rPr>
          <w:rFonts w:ascii="Bookman Old Style" w:eastAsia="Calibri" w:hAnsi="Bookman Old Style" w:cs="Times New Roman"/>
          <w:sz w:val="20"/>
          <w:szCs w:val="20"/>
          <w:lang w:eastAsia="ru-RU"/>
        </w:rPr>
        <w:t xml:space="preserve"> сельского поселения</w:t>
      </w:r>
    </w:p>
    <w:p w:rsidR="00C645D8" w:rsidRPr="00F76E64" w:rsidRDefault="008C1575" w:rsidP="00C645D8">
      <w:pPr>
        <w:spacing w:after="0" w:line="240" w:lineRule="auto"/>
        <w:jc w:val="right"/>
        <w:rPr>
          <w:rFonts w:ascii="Bookman Old Style" w:eastAsia="Calibri" w:hAnsi="Bookman Old Style" w:cs="Times New Roman"/>
          <w:color w:val="FF0000"/>
          <w:sz w:val="20"/>
          <w:szCs w:val="20"/>
          <w:lang w:eastAsia="ru-RU"/>
        </w:rPr>
      </w:pPr>
      <w:r>
        <w:rPr>
          <w:rFonts w:ascii="Bookman Old Style" w:eastAsia="Calibri" w:hAnsi="Bookman Old Style" w:cs="Times New Roman"/>
          <w:color w:val="FF0000"/>
          <w:sz w:val="20"/>
          <w:szCs w:val="20"/>
          <w:lang w:eastAsia="ru-RU"/>
        </w:rPr>
        <w:t>от 03.06.2019 г. № 14</w:t>
      </w:r>
    </w:p>
    <w:p w:rsidR="00C72CA9" w:rsidRPr="00F76E64" w:rsidRDefault="00C72CA9" w:rsidP="00E4284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color w:val="FF0000"/>
          <w:sz w:val="24"/>
          <w:szCs w:val="24"/>
          <w:lang w:eastAsia="ru-RU"/>
        </w:rPr>
      </w:pPr>
    </w:p>
    <w:p w:rsidR="00C72CA9" w:rsidRDefault="00C72CA9" w:rsidP="00E4284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ru-RU"/>
        </w:rPr>
      </w:pPr>
    </w:p>
    <w:p w:rsidR="00C72CA9" w:rsidRDefault="00C72CA9" w:rsidP="00E42846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ru-RU"/>
        </w:rPr>
      </w:pPr>
    </w:p>
    <w:p w:rsidR="00E42846" w:rsidRPr="00F13749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ЧАСТЬ ВТОРАЯ:</w:t>
      </w:r>
    </w:p>
    <w:p w:rsidR="00E42846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Calibri" w:hAnsi="Bookman Old Style" w:cs="Arial"/>
          <w:b/>
          <w:bCs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Arial"/>
          <w:b/>
          <w:bCs/>
          <w:sz w:val="24"/>
          <w:szCs w:val="24"/>
          <w:lang w:eastAsia="ru-RU"/>
        </w:rPr>
        <w:t>ГРАДОСТРОИТЕЛЬНЫЕ РЕГЛАМЕНТЫ.</w:t>
      </w:r>
    </w:p>
    <w:p w:rsidR="00E42846" w:rsidRPr="00F13749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Calibri" w:hAnsi="Bookman Old Style" w:cs="Arial"/>
          <w:b/>
          <w:bCs/>
          <w:sz w:val="24"/>
          <w:szCs w:val="24"/>
          <w:lang w:eastAsia="ru-RU"/>
        </w:rPr>
      </w:pPr>
    </w:p>
    <w:p w:rsidR="00E42846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ГЛАВА VIII. ГРАДОСТРОИТЕЛЬНЫЕ РЕГЛАМЕНТЫ</w:t>
      </w:r>
    </w:p>
    <w:p w:rsidR="00E42846" w:rsidRPr="00F13749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E42846" w:rsidRPr="00F13749" w:rsidRDefault="00E42846" w:rsidP="00E42846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Статья 63. Виды и состав территориальных зон, выделенных на карте градостроительного зонирования </w:t>
      </w:r>
      <w:r w:rsidR="00F76E64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>Раздольненского</w:t>
      </w:r>
      <w:r w:rsidRPr="00F13749"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  <w:t xml:space="preserve"> сельского поселения и населенных пунктов, где существующее население превышает 100 жителей.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На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к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арте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г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радостроительного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онирования сельского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п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оселения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в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ыделены следующие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т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ерриториальные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оны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(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подзоны):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Ж –жилые зоны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, в том числе: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Ж-1 – зоны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и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ндивидуальной жилой </w:t>
      </w:r>
      <w:r w:rsidRPr="00F13749">
        <w:rPr>
          <w:rFonts w:ascii="Bookman Old Style" w:eastAsia="Times New Roman" w:hAnsi="Bookman Old Style" w:cs="Times New Roman"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астройки;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Ц/ЦС - </w:t>
      </w:r>
      <w:r w:rsidRPr="00F1374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о</w:t>
      </w: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 xml:space="preserve">бщественно-деловые </w:t>
      </w:r>
      <w:r w:rsidRPr="00F1374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>оны;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П/К/ТР</w:t>
      </w: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- </w:t>
      </w: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 xml:space="preserve">производственные </w:t>
      </w:r>
      <w:r w:rsidRPr="00F13749"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 xml:space="preserve">оны, коммунальные зоны, зоны инженерной и транспортной инфраструктуры,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в том числе: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П -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 xml:space="preserve">производственные </w:t>
      </w:r>
      <w:r w:rsidRPr="00F137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з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оны;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К -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коммунальные зоны;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ТР-1 - </w:t>
      </w:r>
      <w:r w:rsidRPr="00F137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зоны автомобильного транспорта;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ТР-2</w:t>
      </w: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-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зоны трубопроводного транспорта (линейные инженерные сооружения);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>ТР-3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 xml:space="preserve"> - зоны железнодорожного транспорта;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b/>
          <w:bCs/>
          <w:noProof/>
          <w:sz w:val="24"/>
          <w:szCs w:val="24"/>
          <w:lang w:eastAsia="ru-RU"/>
        </w:rPr>
        <w:t>ТР-4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 xml:space="preserve"> - зоны воздушного транспорта;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СХ - 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 xml:space="preserve">зоны сельскохозяйственного использования, 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в том числе: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СХ-1 - 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зоны сельскохозяйственных угодий;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СХ-2</w:t>
      </w: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-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зоны предназначенные для коллективного садоводства, огородничества, дачного хозяйства и др.;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Л - 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земли лесного фонда;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В - 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земли водного фонда;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ОО/Р - 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 xml:space="preserve">зоны особо охраняемых территорий и объектов, 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в том числе:</w:t>
      </w:r>
    </w:p>
    <w:p w:rsidR="00E42846" w:rsidRPr="00F13749" w:rsidRDefault="00E42846" w:rsidP="007A6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ОО-1 –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 xml:space="preserve">зоны </w:t>
      </w:r>
      <w:r w:rsidRPr="00F137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природоохранных объектов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Р – 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 xml:space="preserve">зоны </w:t>
      </w:r>
      <w:r w:rsidRPr="00F13749">
        <w:rPr>
          <w:rFonts w:ascii="Bookman Old Style" w:eastAsia="Times New Roman" w:hAnsi="Bookman Old Style" w:cs="Times New Roman"/>
          <w:bCs/>
          <w:sz w:val="24"/>
          <w:szCs w:val="24"/>
          <w:lang w:eastAsia="ru-RU"/>
        </w:rPr>
        <w:t>рекреаци</w:t>
      </w:r>
      <w:r w:rsidRPr="00F13749">
        <w:rPr>
          <w:rFonts w:ascii="Bookman Old Style" w:eastAsia="Times New Roman" w:hAnsi="Bookman Old Style" w:cs="Times New Roman"/>
          <w:bCs/>
          <w:noProof/>
          <w:sz w:val="24"/>
          <w:szCs w:val="24"/>
          <w:lang w:eastAsia="ru-RU"/>
        </w:rPr>
        <w:t>онного назначения;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С - 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 xml:space="preserve">зоны специального назначения, 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в том числе:</w:t>
      </w:r>
    </w:p>
    <w:p w:rsidR="00E42846" w:rsidRPr="00F13749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С-1 - зоны кладбищ;</w:t>
      </w:r>
    </w:p>
    <w:p w:rsidR="00E42846" w:rsidRPr="00F13749" w:rsidRDefault="00E42846" w:rsidP="007A6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F13749">
        <w:rPr>
          <w:rFonts w:ascii="Bookman Old Style" w:eastAsia="Calibri" w:hAnsi="Bookman Old Style" w:cs="Times New Roman"/>
          <w:sz w:val="24"/>
          <w:szCs w:val="24"/>
          <w:lang w:eastAsia="ru-RU"/>
        </w:rPr>
        <w:t xml:space="preserve">С-2 - </w:t>
      </w:r>
      <w:r w:rsidRPr="00F13749"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зоны водозаборных и иных технических сооружений</w:t>
      </w: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.</w:t>
      </w:r>
    </w:p>
    <w:p w:rsidR="00E42846" w:rsidRDefault="00E42846" w:rsidP="007A68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</w:pPr>
      <w:r w:rsidRPr="00F13749">
        <w:rPr>
          <w:rFonts w:ascii="Bookman Old Style" w:eastAsia="Times New Roman" w:hAnsi="Bookman Old Style" w:cs="Times New Roman"/>
          <w:b/>
          <w:noProof/>
          <w:sz w:val="24"/>
          <w:szCs w:val="24"/>
          <w:lang w:eastAsia="ru-RU"/>
        </w:rPr>
        <w:t>З - земли запаса.</w:t>
      </w:r>
    </w:p>
    <w:p w:rsidR="00E42846" w:rsidRPr="00E42846" w:rsidRDefault="00E42846" w:rsidP="007A684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E42846" w:rsidRPr="00E42846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i/>
          <w:noProof/>
          <w:sz w:val="20"/>
          <w:szCs w:val="20"/>
          <w:lang w:eastAsia="ru-RU"/>
        </w:rPr>
      </w:pPr>
      <w:r w:rsidRPr="00E42846">
        <w:rPr>
          <w:rFonts w:ascii="Bookman Old Style" w:eastAsia="Times New Roman" w:hAnsi="Bookman Old Style" w:cs="Times New Roman"/>
          <w:b/>
          <w:bCs/>
          <w:i/>
          <w:noProof/>
          <w:sz w:val="20"/>
          <w:szCs w:val="20"/>
          <w:lang w:eastAsia="ru-RU"/>
        </w:rPr>
        <w:t xml:space="preserve">Примечания: </w:t>
      </w:r>
    </w:p>
    <w:p w:rsidR="00E42846" w:rsidRPr="00E42846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>1.</w:t>
      </w:r>
      <w:r w:rsidRPr="00E42846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Состав жилых зон и общественно-деловых зон рассматривается 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по соответствующимподзонам при градостроительном зонировании населенных пунктов с существующей численностью населения 100 жителей и более.</w:t>
      </w:r>
    </w:p>
    <w:p w:rsidR="00E42846" w:rsidRPr="00E42846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2.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Действие градостроительных регламентов не распространяется на земельные участки в границах территории объектов культурного наследия, в границах территорий общего пользования, территорий, занятых линейными объектами, и</w:t>
      </w:r>
      <w:r w:rsidRPr="00E42846">
        <w:rPr>
          <w:rFonts w:ascii="Bookman Old Style" w:eastAsia="Times New Roman" w:hAnsi="Bookman Old Style" w:cs="Times New Roman"/>
          <w:bCs/>
          <w:i/>
          <w:noProof/>
          <w:sz w:val="20"/>
          <w:szCs w:val="20"/>
          <w:lang w:eastAsia="ru-RU"/>
        </w:rPr>
        <w:t xml:space="preserve"> территорий, предоставленных для добычи полезных ископаемых.</w:t>
      </w:r>
    </w:p>
    <w:p w:rsidR="00E42846" w:rsidRPr="00E42846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3.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Градостроительные регламенты не устанавливаются для земель лесного фонда, земель, покрытых поверхностными водами, земель запаса, земель особо охраняемых 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lastRenderedPageBreak/>
        <w:t>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 и территорий опережающего социально-экономического развития.(в ред. Федеральных законов от 22.07.2005 N 117-ФЗ, от 31.12.2005 N 210-ФЗ, от 03.06.2006 N 73-ФЗ, от 14.07.2008 N 118-ФЗ, от 31.12.2014 N 519-ФЗ)</w:t>
      </w:r>
    </w:p>
    <w:p w:rsidR="00E42846" w:rsidRPr="00E42846" w:rsidRDefault="00E42846" w:rsidP="007A684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</w:pPr>
      <w:r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4.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В сос</w:t>
      </w:r>
      <w:r w:rsidR="00F76E6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таве земель территории Раздольненского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 сельского поселения </w:t>
      </w:r>
      <w:r w:rsidRPr="00E42846">
        <w:rPr>
          <w:rFonts w:ascii="Bookman Old Style" w:eastAsia="Times New Roman" w:hAnsi="Bookman Old Style" w:cs="Times New Roman"/>
          <w:b/>
          <w:i/>
          <w:sz w:val="20"/>
          <w:szCs w:val="20"/>
          <w:lang w:eastAsia="ru-RU"/>
        </w:rPr>
        <w:t>отсутствуют</w:t>
      </w:r>
      <w:r w:rsidRPr="00E42846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 зоны воздушного транспорта, земли лечебно-оздоровительных местностей и курортов в составе зон природоохранных объектов, зоны режимных объектов ограниченного доступа.</w:t>
      </w:r>
    </w:p>
    <w:p w:rsidR="00E42846" w:rsidRPr="00F13749" w:rsidRDefault="00E42846" w:rsidP="007A684B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E42846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  <w:sectPr w:rsidR="00E42846" w:rsidSect="007A684B">
          <w:footerReference w:type="default" r:id="rId10"/>
          <w:pgSz w:w="11906" w:h="16838"/>
          <w:pgMar w:top="1134" w:right="567" w:bottom="1134" w:left="1701" w:header="709" w:footer="159" w:gutter="0"/>
          <w:pgNumType w:start="156"/>
          <w:cols w:space="708"/>
          <w:docGrid w:linePitch="360"/>
        </w:sect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Calibri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lastRenderedPageBreak/>
        <w:t>Статья 64. Жилые зоны (Ж)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Ж-1 </w:t>
      </w:r>
      <w:r w:rsidRPr="00C0383B">
        <w:rPr>
          <w:rFonts w:ascii="Bookman Old Style" w:eastAsia="Times New Roman" w:hAnsi="Bookman Old Style" w:cs="Times New Roman"/>
          <w:b/>
          <w:bCs/>
          <w:lang w:eastAsia="ru-RU"/>
        </w:rPr>
        <w:t>—з</w:t>
      </w: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оны </w:t>
      </w:r>
      <w:r w:rsidRPr="00C0383B">
        <w:rPr>
          <w:rFonts w:ascii="Bookman Old Style" w:eastAsia="Times New Roman" w:hAnsi="Bookman Old Style" w:cs="Times New Roman"/>
          <w:b/>
          <w:bCs/>
          <w:lang w:eastAsia="ru-RU"/>
        </w:rPr>
        <w:t>и</w:t>
      </w: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ндивидуальной </w:t>
      </w:r>
      <w:r w:rsidRPr="00C0383B">
        <w:rPr>
          <w:rFonts w:ascii="Bookman Old Style" w:eastAsia="Times New Roman" w:hAnsi="Bookman Old Style" w:cs="Times New Roman"/>
          <w:b/>
          <w:bCs/>
          <w:lang w:eastAsia="ru-RU"/>
        </w:rPr>
        <w:t>ж</w:t>
      </w: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илой </w:t>
      </w:r>
      <w:r w:rsidRPr="00C0383B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C0383B">
        <w:rPr>
          <w:rFonts w:ascii="Bookman Old Style" w:eastAsia="Times New Roman" w:hAnsi="Bookman Old Style" w:cs="Times New Roman"/>
          <w:b/>
          <w:bCs/>
          <w:noProof/>
          <w:lang w:eastAsia="ru-RU"/>
        </w:rPr>
        <w:t>астройки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lang w:eastAsia="ru-RU"/>
        </w:rPr>
      </w:pPr>
      <w:r w:rsidRPr="00C0383B">
        <w:rPr>
          <w:rFonts w:ascii="Bookman Old Style" w:eastAsia="Times New Roman" w:hAnsi="Bookman Old Style" w:cs="Times New Roman"/>
          <w:bCs/>
          <w:noProof/>
          <w:lang w:eastAsia="ru-RU"/>
        </w:rPr>
        <w:t>Зоны индивидуальной жилой застройки Ж-1 предназначены для проживания в отдельно стоящих жилых домах с приусадебными земельными участками с минимально разрешенным набором услуг местного значения.</w:t>
      </w:r>
    </w:p>
    <w:tbl>
      <w:tblPr>
        <w:tblStyle w:val="11"/>
        <w:tblW w:w="15920" w:type="dxa"/>
        <w:jc w:val="center"/>
        <w:tblInd w:w="-576" w:type="dxa"/>
        <w:tblLook w:val="04A0"/>
      </w:tblPr>
      <w:tblGrid>
        <w:gridCol w:w="2180"/>
        <w:gridCol w:w="4057"/>
        <w:gridCol w:w="2541"/>
        <w:gridCol w:w="2654"/>
        <w:gridCol w:w="4488"/>
      </w:tblGrid>
      <w:tr w:rsidR="00E42846" w:rsidRPr="00F13749" w:rsidTr="00D753E6">
        <w:trPr>
          <w:trHeight w:val="480"/>
          <w:jc w:val="center"/>
        </w:trPr>
        <w:tc>
          <w:tcPr>
            <w:tcW w:w="2180" w:type="dxa"/>
            <w:vMerge w:val="restart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252" w:type="dxa"/>
            <w:gridSpan w:val="3"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488" w:type="dxa"/>
            <w:vMerge w:val="restart"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180" w:type="dxa"/>
            <w:vMerge/>
            <w:vAlign w:val="center"/>
          </w:tcPr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057" w:type="dxa"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541" w:type="dxa"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654" w:type="dxa"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488" w:type="dxa"/>
            <w:vMerge/>
            <w:vAlign w:val="center"/>
          </w:tcPr>
          <w:p w:rsidR="00E42846" w:rsidRPr="00E42846" w:rsidRDefault="00E42846" w:rsidP="007A684B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180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57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1" w:type="dxa"/>
            <w:vAlign w:val="center"/>
          </w:tcPr>
          <w:p w:rsidR="00E42846" w:rsidRPr="00F13749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</w:pPr>
            <w:r w:rsidRPr="00F13749"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4" w:type="dxa"/>
            <w:vAlign w:val="center"/>
          </w:tcPr>
          <w:p w:rsidR="00E42846" w:rsidRPr="00F13749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</w:pPr>
            <w:r w:rsidRPr="00F13749"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88" w:type="dxa"/>
            <w:vAlign w:val="center"/>
          </w:tcPr>
          <w:p w:rsidR="00E42846" w:rsidRPr="00F13749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</w:pPr>
            <w:r w:rsidRPr="00F13749"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eastAsia="ru-RU"/>
              </w:rPr>
              <w:t>5</w:t>
            </w:r>
          </w:p>
        </w:tc>
      </w:tr>
      <w:tr w:rsidR="00E42846" w:rsidRPr="00F13749" w:rsidTr="00D753E6">
        <w:trPr>
          <w:jc w:val="center"/>
        </w:trPr>
        <w:tc>
          <w:tcPr>
            <w:tcW w:w="2180" w:type="dxa"/>
            <w:vAlign w:val="center"/>
          </w:tcPr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Ж-1 — зоны индивидуальной жилой застройки</w:t>
            </w:r>
          </w:p>
        </w:tc>
        <w:tc>
          <w:tcPr>
            <w:tcW w:w="4057" w:type="dxa"/>
            <w:vAlign w:val="center"/>
          </w:tcPr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Для индивидуального жилищного строительства: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выращивание сельскохозяйственных культур;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индивидуальных гаражей и хозяйственных построек.</w:t>
            </w:r>
          </w:p>
          <w:p w:rsidR="00E42846" w:rsidRPr="00E42846" w:rsidRDefault="00E42846" w:rsidP="00E42846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Для ведения личного подсобного хозяйства (приусадебный земельный участок)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жилого дома;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производство сельскохозяйственной продукции;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гаража и иных вспомогательных сооружений;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содержание сельскохозяйственных животных</w:t>
            </w:r>
          </w:p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Блокированная жилая застройка: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жилого дома, имеющего одну или несколько общих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E42846" w:rsidRPr="00E42846" w:rsidRDefault="00E42846" w:rsidP="00C0383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разведение декоративных и плодовых деревьев, овощных и ягодных культур;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индивидуальных гаражей и иных вспомогательных сооружений;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обустройство спортивных и детских площадок, площадок для отдыха.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жилой застройки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.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необходимое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обеспечения физических и юридических лиц  коммунальными услугами.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Предоставление коммунальных услуг: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</w:p>
          <w:p w:rsidR="00E42846" w:rsidRPr="00C0383B" w:rsidRDefault="00E42846" w:rsidP="00C0383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Административные здания организаций, обеспечивающих предоставление коммунальных услуг: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Дома социального обслуживания: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беженцами.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социальной помощи населению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фондов, благотворительных организаций, клубов по интересам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услуг связи: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Бытовое обслуживание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бюро).</w:t>
            </w:r>
          </w:p>
          <w:p w:rsidR="00E42846" w:rsidRPr="00E42846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Амбулаторно-поликлиническое обслуживание:</w:t>
            </w:r>
          </w:p>
          <w:p w:rsidR="00E42846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Стационарное медицинское обслуживание:</w:t>
            </w:r>
          </w:p>
          <w:p w:rsidR="00E42846" w:rsidRPr="00E42846" w:rsidRDefault="00D4457C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станций скорой помощи;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площадок санитарной авиации.</w:t>
            </w:r>
          </w:p>
          <w:p w:rsidR="00E42846" w:rsidRPr="00E42846" w:rsidRDefault="00E42846" w:rsidP="00D4457C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Дошкольное, начальное и среднее общее образование:</w:t>
            </w:r>
          </w:p>
          <w:p w:rsidR="00E42846" w:rsidRPr="00E42846" w:rsidRDefault="00D4457C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-</w:t>
            </w:r>
            <w:r w:rsidR="00E42846"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зданий, спортивных сооружений, предназначенных для занятия обучающихся физической культурой и спортом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Объекты культурно-досуговой деятельности: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Парки культуры и отдыха:</w:t>
            </w:r>
          </w:p>
          <w:p w:rsidR="00E42846" w:rsidRPr="00E42846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парков культуры и отдыха</w:t>
            </w:r>
          </w:p>
          <w:p w:rsidR="00E42846" w:rsidRPr="00E42846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Амбулаторное ветеринарное обслуживание:</w:t>
            </w:r>
          </w:p>
          <w:p w:rsidR="00E42846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ветеринарных услуг без содержания животных.</w:t>
            </w:r>
          </w:p>
          <w:p w:rsidR="00E42846" w:rsidRPr="00E42846" w:rsidRDefault="00E42846" w:rsidP="00C0383B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Банковская и страховая деятельность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услуги.</w:t>
            </w:r>
          </w:p>
          <w:p w:rsidR="00E42846" w:rsidRPr="00E42846" w:rsidRDefault="00E42846" w:rsidP="00D4457C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D4457C" w:rsidRPr="00E42846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земельные участки общего пользования.</w:t>
            </w:r>
          </w:p>
          <w:p w:rsidR="00E42846" w:rsidRPr="00E42846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</w:t>
            </w: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 xml:space="preserve"> -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  <w:p w:rsidR="00E42846" w:rsidRPr="00E42846" w:rsidRDefault="00E42846" w:rsidP="00D4457C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E42846" w:rsidRPr="00E42846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2541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lastRenderedPageBreak/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</w:t>
            </w:r>
            <w:r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.</w:t>
            </w:r>
          </w:p>
        </w:tc>
        <w:tc>
          <w:tcPr>
            <w:tcW w:w="2654" w:type="dxa"/>
            <w:vAlign w:val="center"/>
          </w:tcPr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  <w:p w:rsidR="00E42846" w:rsidRPr="00D4457C" w:rsidRDefault="00E42846" w:rsidP="00C0383B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размещение временных объектов , предназначенных для продажи товаров, торговая площадь которых составляет до 50  кв. м.;</w:t>
            </w:r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noProof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 и сооружений дорожного сервиса.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Заправка </w:t>
            </w:r>
            <w:r w:rsidRPr="00D4457C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>транспортных средств:</w:t>
            </w:r>
          </w:p>
          <w:p w:rsidR="00E42846" w:rsidRPr="00D4457C" w:rsidRDefault="00E42846" w:rsidP="00C0383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E42846" w:rsidRPr="00D4457C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D4457C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D4457C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мастерских, предназначенных для ремонта и обслуживания автомобилей, и прочих объектов дорожного </w:t>
            </w: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сервиса, а также размещение магазинов сопутствующей торговли.</w:t>
            </w:r>
          </w:p>
          <w:p w:rsidR="00E42846" w:rsidRPr="00D4457C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Хранение автотранспорта:</w:t>
            </w:r>
          </w:p>
          <w:p w:rsidR="00D4457C" w:rsidRPr="007A684B" w:rsidRDefault="00E42846" w:rsidP="00D4457C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машиноместа, </w:t>
            </w:r>
            <w:r w:rsidRPr="00D4457C">
              <w:rPr>
                <w:rFonts w:ascii="Bookman Old Style" w:hAnsi="Bookman Old Style" w:cs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за исключением гаражей, размещение которых предусмотрено содержанием вида разрешенного использования с </w:t>
            </w:r>
            <w:hyperlink r:id="rId11" w:history="1">
              <w:r w:rsidRPr="00D4457C">
                <w:rPr>
                  <w:rFonts w:ascii="Bookman Old Style" w:hAnsi="Bookman Old Style" w:cs="Times New Roman"/>
                  <w:bCs/>
                  <w:color w:val="000000" w:themeColor="text1"/>
                  <w:sz w:val="20"/>
                  <w:szCs w:val="20"/>
                  <w:lang w:val="ru-RU"/>
                </w:rPr>
                <w:t>кодом 4.9</w:t>
              </w:r>
            </w:hyperlink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E42846" w:rsidRPr="00D4457C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E42846" w:rsidRPr="00D4457C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Легкая промышленность :     </w:t>
            </w:r>
          </w:p>
          <w:p w:rsidR="00E42846" w:rsidRPr="00D4457C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Style w:val="af9"/>
                <w:rFonts w:ascii="Bookman Old Style" w:hAnsi="Bookman Old Style"/>
                <w:sz w:val="20"/>
                <w:szCs w:val="20"/>
                <w:lang w:val="ru-RU"/>
              </w:rPr>
              <w:t xml:space="preserve">- </w:t>
            </w:r>
            <w:r w:rsidR="00E42846" w:rsidRPr="00D4457C">
              <w:rPr>
                <w:rStyle w:val="af9"/>
                <w:rFonts w:ascii="Bookman Old Style" w:hAnsi="Bookman Old Style"/>
                <w:sz w:val="20"/>
                <w:szCs w:val="20"/>
                <w:lang w:val="ru-RU"/>
              </w:rPr>
              <w:t xml:space="preserve">размещение объектов капитального </w:t>
            </w:r>
            <w:r w:rsidR="00E42846" w:rsidRPr="00D4457C">
              <w:rPr>
                <w:rStyle w:val="af9"/>
                <w:rFonts w:ascii="Bookman Old Style" w:hAnsi="Bookman Old Style"/>
                <w:sz w:val="20"/>
                <w:szCs w:val="20"/>
                <w:lang w:val="ru-RU"/>
              </w:rPr>
              <w:lastRenderedPageBreak/>
              <w:t>строительства, предназначенных для текстильной, фарфоро-фаянсовой, электронной промышленности</w:t>
            </w:r>
            <w:r w:rsidR="00E42846" w:rsidRPr="00D4457C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.</w:t>
            </w:r>
          </w:p>
          <w:p w:rsidR="00E42846" w:rsidRPr="00D4457C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D4457C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D4457C" w:rsidRDefault="00E42846" w:rsidP="00D4457C">
            <w:pPr>
              <w:pStyle w:val="af8"/>
              <w:spacing w:line="240" w:lineRule="auto"/>
              <w:jc w:val="left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D4457C">
              <w:rPr>
                <w:rFonts w:ascii="Bookman Old Style" w:hAnsi="Bookman Old Style"/>
                <w:sz w:val="20"/>
                <w:szCs w:val="20"/>
                <w:lang w:val="ru-RU"/>
              </w:rPr>
              <w:t>- 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D4457C" w:rsidRDefault="00E42846" w:rsidP="00E42846">
            <w:pPr>
              <w:pStyle w:val="af8"/>
              <w:spacing w:line="240" w:lineRule="auto"/>
              <w:rPr>
                <w:rFonts w:ascii="Bookman Old Style" w:hAnsi="Bookman Old Style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488" w:type="dxa"/>
            <w:vAlign w:val="center"/>
          </w:tcPr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Площадь земельного участка для размещения индивидуального жилого дома и блокированного жилого дома составляет от</w:t>
            </w:r>
            <w:r w:rsidR="005E1E42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0,05</w:t>
            </w:r>
            <w:r w:rsidR="005E1E42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 га  до   0,25</w:t>
            </w:r>
            <w:r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E42846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га;</w:t>
            </w:r>
          </w:p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Площадь земельного участка д</w:t>
            </w:r>
            <w:r w:rsidR="005E1E42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ля ведения лич</w:t>
            </w:r>
            <w:r w:rsidR="00E42846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ного подсобного хозяйства составляет  от</w:t>
            </w:r>
            <w:r w:rsidR="005E1E42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 0,04 га  до  0,5</w:t>
            </w:r>
            <w:r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0 </w:t>
            </w:r>
            <w:r w:rsidR="00E42846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га; </w:t>
            </w:r>
          </w:p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Площадь земельного участка для ведения огор</w:t>
            </w:r>
            <w:r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одничества составляет  от 0,0</w:t>
            </w:r>
            <w:r w:rsidR="005E1E42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0</w:t>
            </w:r>
            <w:r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2 </w:t>
            </w:r>
            <w:r w:rsidR="005E1E42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га  до  0,30</w:t>
            </w:r>
            <w:r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E42846" w:rsidRPr="005C308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 xml:space="preserve">га; </w:t>
            </w:r>
          </w:p>
          <w:p w:rsidR="005E1E42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границ смежного земельного участка до основного строения</w:t>
            </w: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 должен составлять не менее 1,5 метра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, до прочих хозяйственных построек, строений, зданий, сооружений, вспомога-тельного использования открытых стоянок легкового транспорта  не менее 1 метра;</w:t>
            </w:r>
          </w:p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открасной линии до зданий, строений, сооружений при осуществлении нового строительства – 5 метров;</w:t>
            </w:r>
          </w:p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высота зданий, строений, сооружений – 10 метров;</w:t>
            </w:r>
          </w:p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территории участка – 60%;</w:t>
            </w:r>
          </w:p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максимальная высота ограждения вдоль улиц (проездов) – 2 м, при этом высота ограждения (строительный материал, цвет, строительная конструк-ция) должны быть еди-нообразными, как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минимум, на протяжении одного квартала;</w:t>
            </w:r>
          </w:p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высота сквозного ограждения между смежными земельными участками – 2 м, при этом ограждения должны быть сетчатые и решетчатые с целью минимального затенения территории соседнего</w:t>
            </w:r>
          </w:p>
          <w:p w:rsidR="00E42846" w:rsidRPr="005C308A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C308A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участка;</w:t>
            </w:r>
          </w:p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расстояние от окон жилых помещений до хозяйственных и прочих строений, расположенных на соседних у</w:t>
            </w:r>
            <w:r w:rsidR="00532ECF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частках, должно быть не менее 6</w:t>
            </w: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м;</w:t>
            </w:r>
          </w:p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в пределах участков запрещается размещение втостоянок для грузового транспорта;</w:t>
            </w:r>
          </w:p>
          <w:p w:rsidR="00E42846" w:rsidRPr="005C308A" w:rsidRDefault="00D4457C" w:rsidP="00D4457C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5C308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бань, саун, допускается  при  условии канализования стоков в водонепроницаемые емкости (выгребы).</w:t>
            </w:r>
          </w:p>
          <w:p w:rsidR="00E42846" w:rsidRPr="00D4457C" w:rsidRDefault="00E42846" w:rsidP="00C0383B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5C308A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проектирования.</w:t>
            </w:r>
          </w:p>
        </w:tc>
      </w:tr>
    </w:tbl>
    <w:p w:rsidR="00E42846" w:rsidRPr="00F13749" w:rsidRDefault="00E42846" w:rsidP="00E42846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E42846" w:rsidRPr="00C0383B" w:rsidRDefault="00E42846" w:rsidP="00C0383B">
      <w:pPr>
        <w:keepNext/>
        <w:spacing w:after="0" w:line="240" w:lineRule="auto"/>
        <w:ind w:firstLine="567"/>
        <w:jc w:val="both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  <w:r w:rsidRPr="00C0383B">
        <w:rPr>
          <w:rFonts w:ascii="Bookman Old Style" w:eastAsia="Times New Roman" w:hAnsi="Bookman Old Style" w:cs="Arial"/>
          <w:b/>
          <w:bCs/>
          <w:lang w:eastAsia="ru-RU"/>
        </w:rPr>
        <w:t>Статья 65. Общественно-деловые зоны (Ц/ЦС)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Зоны предназначены для размещения объектов недвижимости с </w:t>
      </w:r>
      <w:r w:rsidRPr="00C0383B">
        <w:rPr>
          <w:rFonts w:ascii="Bookman Old Style" w:eastAsia="Times New Roman" w:hAnsi="Bookman Old Style" w:cs="Times New Roman"/>
          <w:lang w:eastAsia="ru-RU"/>
        </w:rPr>
        <w:t>ш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ироким </w:t>
      </w:r>
      <w:r w:rsidRPr="00C0383B">
        <w:rPr>
          <w:rFonts w:ascii="Bookman Old Style" w:eastAsia="Times New Roman" w:hAnsi="Bookman Old Style" w:cs="Times New Roman"/>
          <w:lang w:eastAsia="ru-RU"/>
        </w:rPr>
        <w:t>с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пектром </w:t>
      </w:r>
      <w:r w:rsidRPr="00C0383B">
        <w:rPr>
          <w:rFonts w:ascii="Bookman Old Style" w:eastAsia="Times New Roman" w:hAnsi="Bookman Old Style" w:cs="Times New Roman"/>
          <w:lang w:eastAsia="ru-RU"/>
        </w:rPr>
        <w:t>а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дминистративных, </w:t>
      </w:r>
      <w:r w:rsidRPr="00C0383B">
        <w:rPr>
          <w:rFonts w:ascii="Bookman Old Style" w:eastAsia="Times New Roman" w:hAnsi="Bookman Old Style" w:cs="Times New Roman"/>
          <w:lang w:eastAsia="ru-RU"/>
        </w:rPr>
        <w:t>д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еловых, </w:t>
      </w:r>
      <w:r w:rsidRPr="00C0383B">
        <w:rPr>
          <w:rFonts w:ascii="Bookman Old Style" w:eastAsia="Times New Roman" w:hAnsi="Bookman Old Style" w:cs="Times New Roman"/>
          <w:lang w:eastAsia="ru-RU"/>
        </w:rPr>
        <w:t>о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бщественных, </w:t>
      </w:r>
      <w:r w:rsidRPr="00C0383B">
        <w:rPr>
          <w:rFonts w:ascii="Bookman Old Style" w:eastAsia="Times New Roman" w:hAnsi="Bookman Old Style" w:cs="Times New Roman"/>
          <w:lang w:eastAsia="ru-RU"/>
        </w:rPr>
        <w:t>к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ультурных, </w:t>
      </w:r>
      <w:r w:rsidRPr="00C0383B">
        <w:rPr>
          <w:rFonts w:ascii="Bookman Old Style" w:eastAsia="Times New Roman" w:hAnsi="Bookman Old Style" w:cs="Times New Roman"/>
          <w:lang w:eastAsia="ru-RU"/>
        </w:rPr>
        <w:t>о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бслуживающих </w:t>
      </w:r>
      <w:r w:rsidRPr="00C0383B">
        <w:rPr>
          <w:rFonts w:ascii="Bookman Old Style" w:eastAsia="Times New Roman" w:hAnsi="Bookman Old Style" w:cs="Times New Roman"/>
          <w:lang w:eastAsia="ru-RU"/>
        </w:rPr>
        <w:t>и</w:t>
      </w:r>
      <w:r w:rsidR="005E1E4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C0383B">
        <w:rPr>
          <w:rFonts w:ascii="Bookman Old Style" w:eastAsia="Times New Roman" w:hAnsi="Bookman Old Style" w:cs="Times New Roman"/>
          <w:lang w:eastAsia="ru-RU"/>
        </w:rPr>
        <w:t>к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оммерческих </w:t>
      </w:r>
      <w:r w:rsidRPr="00C0383B">
        <w:rPr>
          <w:rFonts w:ascii="Bookman Old Style" w:eastAsia="Times New Roman" w:hAnsi="Bookman Old Style" w:cs="Times New Roman"/>
          <w:lang w:eastAsia="ru-RU"/>
        </w:rPr>
        <w:t>в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идов использования </w:t>
      </w:r>
      <w:r w:rsidRPr="00C0383B">
        <w:rPr>
          <w:rFonts w:ascii="Bookman Old Style" w:eastAsia="Times New Roman" w:hAnsi="Bookman Old Style" w:cs="Times New Roman"/>
          <w:lang w:eastAsia="ru-RU"/>
        </w:rPr>
        <w:t>м</w:t>
      </w:r>
      <w:r w:rsidRPr="00C0383B">
        <w:rPr>
          <w:rFonts w:ascii="Bookman Old Style" w:eastAsia="Times New Roman" w:hAnsi="Bookman Old Style" w:cs="Times New Roman"/>
          <w:noProof/>
          <w:lang w:eastAsia="ru-RU"/>
        </w:rPr>
        <w:t xml:space="preserve">ногофункционального </w:t>
      </w:r>
      <w:r w:rsidRPr="00C0383B">
        <w:rPr>
          <w:rFonts w:ascii="Bookman Old Style" w:eastAsia="Times New Roman" w:hAnsi="Bookman Old Style" w:cs="Times New Roman"/>
          <w:lang w:eastAsia="ru-RU"/>
        </w:rPr>
        <w:t>назначения, ориентированных на удовлетворение повседневных и периодических требований населения.</w:t>
      </w:r>
    </w:p>
    <w:tbl>
      <w:tblPr>
        <w:tblStyle w:val="11"/>
        <w:tblW w:w="15949" w:type="dxa"/>
        <w:jc w:val="center"/>
        <w:tblInd w:w="-668" w:type="dxa"/>
        <w:tblLook w:val="04A0"/>
      </w:tblPr>
      <w:tblGrid>
        <w:gridCol w:w="2195"/>
        <w:gridCol w:w="4200"/>
        <w:gridCol w:w="2582"/>
        <w:gridCol w:w="2689"/>
        <w:gridCol w:w="4283"/>
      </w:tblGrid>
      <w:tr w:rsidR="00E42846" w:rsidRPr="00E42846" w:rsidTr="00D753E6">
        <w:trPr>
          <w:trHeight w:val="480"/>
          <w:jc w:val="center"/>
        </w:trPr>
        <w:tc>
          <w:tcPr>
            <w:tcW w:w="2195" w:type="dxa"/>
            <w:vMerge w:val="restart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lastRenderedPageBreak/>
              <w:t>Наименование территориальных зон</w:t>
            </w:r>
          </w:p>
        </w:tc>
        <w:tc>
          <w:tcPr>
            <w:tcW w:w="9471" w:type="dxa"/>
            <w:gridSpan w:val="3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283" w:type="dxa"/>
            <w:vMerge w:val="restart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E42846" w:rsidTr="00D753E6">
        <w:trPr>
          <w:trHeight w:val="960"/>
          <w:jc w:val="center"/>
        </w:trPr>
        <w:tc>
          <w:tcPr>
            <w:tcW w:w="2195" w:type="dxa"/>
            <w:vMerge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200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582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689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283" w:type="dxa"/>
            <w:vMerge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E42846" w:rsidTr="00D753E6">
        <w:trPr>
          <w:jc w:val="center"/>
        </w:trPr>
        <w:tc>
          <w:tcPr>
            <w:tcW w:w="2195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00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82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89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83" w:type="dxa"/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E42846" w:rsidTr="00D753E6">
        <w:trPr>
          <w:jc w:val="center"/>
        </w:trPr>
        <w:tc>
          <w:tcPr>
            <w:tcW w:w="2195" w:type="dxa"/>
            <w:tcBorders>
              <w:top w:val="nil"/>
            </w:tcBorders>
            <w:vAlign w:val="center"/>
          </w:tcPr>
          <w:p w:rsidR="00E42846" w:rsidRPr="00E42846" w:rsidRDefault="00E42846" w:rsidP="00E42846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Общественно-деловые зоны (Ц/ЦС )</w:t>
            </w:r>
          </w:p>
        </w:tc>
        <w:tc>
          <w:tcPr>
            <w:tcW w:w="4200" w:type="dxa"/>
            <w:tcBorders>
              <w:top w:val="nil"/>
            </w:tcBorders>
            <w:vAlign w:val="center"/>
          </w:tcPr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Деловое управление: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Банковская и страховая деятельность: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управление: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органов и организаций общественного управления.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Оказание услуг связи: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Рынки: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</w:t>
            </w: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(ярмарка, ярмарка-выставка, рынок, базар), с учетом того, что каждое из торговых мест не располагает торговой площадью более 200 кв.м; размещение стоянок для автомобилей сотрудников и посетителей рынка.                          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Гостиничное обслуживание: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гостиниц, пансионатов,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них.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7A684B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Развлекательные мероприятия</w:t>
            </w: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игровыхавтоматов (кроме игрового оборудования, используемого для проведения азартных игр) и игровых площадок.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1F0298" w:rsidRDefault="001F0298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земельные участки общего пользования.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7A684B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</w:t>
            </w: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придорожных стоянок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(парковок) транспортных средств в границах городских улиц и дорог,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Религиозное использование: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 и сооружений религиозного использования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Амбулаторно-поликлиническое обслуживание:</w:t>
            </w:r>
          </w:p>
          <w:p w:rsidR="00E42846" w:rsidRPr="007A684B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Стационарное медицинское обслуживание: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станций скорой помощи;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площадок санитарной авиации.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Дома социального обслуживания: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объектов капитального строительства для временного размещения вынужденных переселенцев, лиц, признанных беженцами.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>Оказание социальной помощи населению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Дошкольное, начальное и среднее общее образование: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Среднее и высшее профессиональное образование: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Общественное управление: 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зданий, предназначенных для размещения органов и организаций общественного управления.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Объекты культурно-досуговой деятельности: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Парки культуры и отдыха: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парков культуры и отдыха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Обеспечение спортивно-зрелищных мероприятий: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Обеспечение занятий спортом в помещениях: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Площадки для занятий спортом:</w:t>
            </w:r>
          </w:p>
          <w:p w:rsidR="00E42846" w:rsidRPr="007A684B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lastRenderedPageBreak/>
              <w:t>Оборудованные площадки для занятий спортом: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Историко-культурная деятельность: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туризм.</w:t>
            </w:r>
          </w:p>
        </w:tc>
        <w:tc>
          <w:tcPr>
            <w:tcW w:w="2582" w:type="dxa"/>
            <w:tcBorders>
              <w:top w:val="nil"/>
            </w:tcBorders>
            <w:vAlign w:val="center"/>
          </w:tcPr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689" w:type="dxa"/>
            <w:tcBorders>
              <w:top w:val="nil"/>
            </w:tcBorders>
            <w:vAlign w:val="center"/>
          </w:tcPr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дорожного сервиса.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Легкая промышленность :     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капитального строительства, предназначенных для 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текстильной, фарфоро-фаянсовой, электронной промышленности.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E42846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  <w:r w:rsidRPr="00E42846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за 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E42846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Склады:</w:t>
            </w:r>
          </w:p>
          <w:p w:rsidR="00E42846" w:rsidRPr="00E42846" w:rsidRDefault="007A684B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</w:t>
            </w:r>
            <w:r w:rsidR="00E42846"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</w:t>
            </w:r>
            <w:r w:rsidR="00E42846" w:rsidRPr="00E42846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складов.</w:t>
            </w:r>
          </w:p>
          <w:p w:rsidR="00E42846" w:rsidRPr="00E42846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4283" w:type="dxa"/>
            <w:tcBorders>
              <w:top w:val="nil"/>
            </w:tcBorders>
            <w:vAlign w:val="center"/>
          </w:tcPr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6 метров;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–5;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(строений, сооружений)-в соответствии с проектом;</w:t>
            </w:r>
          </w:p>
          <w:p w:rsidR="00E42846" w:rsidRPr="00E42846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E42846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</w:t>
            </w:r>
          </w:p>
          <w:p w:rsidR="00E42846" w:rsidRPr="00E42846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E42846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C0383B" w:rsidRDefault="00C0383B" w:rsidP="003C6F7C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t>Статья 66. Производственные зоны (П)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Зоны предназначены для размещения промышленных предприятий и складских баз III -V классов вредности, имеющих санитарно-защитные зоны от 300 до 50 метров, с низкими уровнями шума и загрязнения. Допускается широкий спектр коммерческих услуг, сопровождающих производственную деятельность. Сочетание различных видов разрешенного использования объектов недвижимости в единой зоне возможно только при условии соблюдения нормативных санитарных требований.</w:t>
      </w:r>
    </w:p>
    <w:tbl>
      <w:tblPr>
        <w:tblStyle w:val="11"/>
        <w:tblW w:w="15958" w:type="dxa"/>
        <w:jc w:val="center"/>
        <w:tblInd w:w="-597" w:type="dxa"/>
        <w:tblLook w:val="04A0"/>
      </w:tblPr>
      <w:tblGrid>
        <w:gridCol w:w="2345"/>
        <w:gridCol w:w="4572"/>
        <w:gridCol w:w="2483"/>
        <w:gridCol w:w="2487"/>
        <w:gridCol w:w="4071"/>
      </w:tblGrid>
      <w:tr w:rsidR="00E42846" w:rsidRPr="00F13749" w:rsidTr="00D753E6">
        <w:trPr>
          <w:trHeight w:val="480"/>
          <w:jc w:val="center"/>
        </w:trPr>
        <w:tc>
          <w:tcPr>
            <w:tcW w:w="2112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735" w:type="dxa"/>
            <w:gridSpan w:val="3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111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112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717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507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511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111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112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17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07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11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D753E6">
        <w:trPr>
          <w:jc w:val="center"/>
        </w:trPr>
        <w:tc>
          <w:tcPr>
            <w:tcW w:w="2112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Производственные зоны (П)</w:t>
            </w:r>
          </w:p>
        </w:tc>
        <w:tc>
          <w:tcPr>
            <w:tcW w:w="4717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Строительная промышленность: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объектов капитального строительства, предназначенных для производства: строительных материалов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Скотоводство: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хозяйственной деятельности, в том числе на сельскохозяйственных угодьях, связанной с разведением  сельскохозяйственных животных (крупного рогатого скота, овец, коз, лошадей, верблюдов, оленей);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сенокошение, выпас  сельскохозяйственных животных, производство кормов, размещение зданий, сооружений, используемых для содержания и разведения  сельскохозяйственных животных;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Свиноводство: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хозяйственной деятельности, связанной с разведением  свиней;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зданий, сооружений, используемых для содержания и разведения животных,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производства, хранения и первичной обработки продукции;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сооружений, имеющих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складов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 сельскохозяйственного производства: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Деловое управление: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Рынки: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ярмарка-выставка, рынок, базар), с учетом того, что каждое из торговых мест не располагает торговой площадью более 200 кв.м; размещение стоянок для автомобилей сотрудников и посетителей рынка.                         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2507" w:type="dxa"/>
            <w:tcBorders>
              <w:top w:val="nil"/>
            </w:tcBorders>
            <w:vAlign w:val="center"/>
          </w:tcPr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и эксплуатация линейных объектов  (кроме железных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511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автомобильных моек, а также размещение магазинов сопутствующей торговли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Хранение автотранспорта: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размещения постоянных или временных гаражей, стоянок для хранения служебного автотранспорта, также для стоянки и хранения транспортных средств общего пользования, в том числе в депо.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Связь: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="00E42846" w:rsidRPr="001F0298">
              <w:rPr>
                <w:rFonts w:ascii="Bookman Old Style" w:hAnsi="Bookman Old Style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</w:tc>
        <w:tc>
          <w:tcPr>
            <w:tcW w:w="4111" w:type="dxa"/>
            <w:tcBorders>
              <w:top w:val="nil"/>
            </w:tcBorders>
            <w:vAlign w:val="center"/>
          </w:tcPr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6 метров;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–5;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(строений, сооружений)-в соответствии с проектом;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  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E42846" w:rsidRPr="00F13749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t>Статья 67. Коммунальные зоны (К)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Зоны предназначены для размещения и функционирования коммунальных и складских объектов, объектов жилищно-коммунального хозяйства, объектов транспорта, объектов оптовой торговли, а также для установления санитарно-защитных зон таких объектов в соответствии с требованиями технических регламентов.</w:t>
      </w:r>
    </w:p>
    <w:tbl>
      <w:tblPr>
        <w:tblStyle w:val="11"/>
        <w:tblW w:w="15916" w:type="dxa"/>
        <w:jc w:val="center"/>
        <w:tblLook w:val="04A0"/>
      </w:tblPr>
      <w:tblGrid>
        <w:gridCol w:w="2374"/>
        <w:gridCol w:w="4536"/>
        <w:gridCol w:w="2410"/>
        <w:gridCol w:w="2552"/>
        <w:gridCol w:w="4044"/>
      </w:tblGrid>
      <w:tr w:rsidR="00E42846" w:rsidRPr="00F13749" w:rsidTr="00D753E6">
        <w:trPr>
          <w:trHeight w:val="480"/>
          <w:jc w:val="center"/>
        </w:trPr>
        <w:tc>
          <w:tcPr>
            <w:tcW w:w="2374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498" w:type="dxa"/>
            <w:gridSpan w:val="3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044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</w:t>
            </w:r>
            <w:r w:rsidR="007A684B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едельные параметры разрешенного 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374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552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044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374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44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D753E6">
        <w:trPr>
          <w:jc w:val="center"/>
        </w:trPr>
        <w:tc>
          <w:tcPr>
            <w:tcW w:w="2374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Коммунальные  зоны (К)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Обслуживание жилой застройки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.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Размещение объектов капитального строительства необходимых  для обслуживания жилой застройки, а также 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Коммунальное обслуживание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обеспечения физических и юридических лиц  коммунальными услугами.</w:t>
            </w:r>
          </w:p>
          <w:p w:rsidR="00E42846" w:rsidRPr="007A684B" w:rsidRDefault="00E42846" w:rsidP="007A684B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Предоставление коммунальных услуг: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Административные здания организаций, обеспечивающих предоставление коммунальных услуг:</w:t>
            </w:r>
          </w:p>
          <w:p w:rsidR="00E42846" w:rsidRPr="001F0298" w:rsidRDefault="001F0298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предназначенных для приема физических и юридических лиц в связи с предоставлением им коммунальных услуг.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Пищевая промышленность: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пива, кваса и безалкогольных напитков;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производство растительных масел;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мясоперерабатывающие заводы, фабрики;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сыродельные предприятия;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предприятия мясо-, рыбокоптильные методом холодного и горячего копчения.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сооружений, имеющих назначение по временному хранению,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скла-ды,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 сельскохозяйственного производства:</w:t>
            </w:r>
          </w:p>
          <w:p w:rsidR="00E42846" w:rsidRPr="007A684B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улично-дорожной сети, автомобильных дорог и пешеходных тротуа-ров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архи-тектурных форм благоустройства</w:t>
            </w:r>
          </w:p>
          <w:p w:rsidR="00E42846" w:rsidRPr="001F0298" w:rsidRDefault="00E42846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и эксплуатация линейных объектов  (кроме железных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автомобильных моек, а также размещение магазинов сопутствующей торговли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Ведение 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огородничества: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sz w:val="20"/>
                <w:szCs w:val="20"/>
                <w:lang w:val="ru-RU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Магазины: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</w:tc>
        <w:tc>
          <w:tcPr>
            <w:tcW w:w="4044" w:type="dxa"/>
            <w:tcBorders>
              <w:top w:val="nil"/>
            </w:tcBorders>
            <w:vAlign w:val="center"/>
          </w:tcPr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6 метров;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–5;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(строений, сооружений)-в соответствии с проектом;</w:t>
            </w:r>
          </w:p>
          <w:p w:rsidR="00E42846" w:rsidRPr="001F0298" w:rsidRDefault="007A684B" w:rsidP="007A684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D753E6" w:rsidRDefault="00D753E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t>Статья 68. Зоны инженерной и транспортной инфраструктур (ТР)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Зоны предназначены для размещения объектов инженерной и транспортной инфраструктур, в том числе сооружений и коммуникаций железнодорожного, автомобильного и трубопроводного транспорта, связи, а также установления санитарно-защитных и охранных зон таких объектов в соответствии с действующим законодательством и требованиями технических регламентов.</w:t>
      </w:r>
    </w:p>
    <w:tbl>
      <w:tblPr>
        <w:tblStyle w:val="11"/>
        <w:tblW w:w="15955" w:type="dxa"/>
        <w:jc w:val="center"/>
        <w:tblLook w:val="04A0"/>
      </w:tblPr>
      <w:tblGrid>
        <w:gridCol w:w="2394"/>
        <w:gridCol w:w="4536"/>
        <w:gridCol w:w="2410"/>
        <w:gridCol w:w="2552"/>
        <w:gridCol w:w="4063"/>
      </w:tblGrid>
      <w:tr w:rsidR="00E42846" w:rsidRPr="00F13749" w:rsidTr="00D753E6">
        <w:trPr>
          <w:trHeight w:val="480"/>
          <w:jc w:val="center"/>
        </w:trPr>
        <w:tc>
          <w:tcPr>
            <w:tcW w:w="2394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498" w:type="dxa"/>
            <w:gridSpan w:val="3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4063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394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4536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552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4063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394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63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D753E6">
        <w:trPr>
          <w:jc w:val="center"/>
        </w:trPr>
        <w:tc>
          <w:tcPr>
            <w:tcW w:w="2394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Зоны автомобильного 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транспорта (ТР-1)</w:t>
            </w:r>
          </w:p>
        </w:tc>
        <w:tc>
          <w:tcPr>
            <w:tcW w:w="4536" w:type="dxa"/>
            <w:tcBorders>
              <w:top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 xml:space="preserve">Объекты дорожного сервиса: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размещение зданий и сооружений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Обеспечение дорожного отдыха: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Автомобильные мойки: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автомобильных моек, а также размещение магазинов сопутствующей торговли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Ремонт автомобилей: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земельные участки общего пользования.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C719AA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</w:t>
            </w: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частя-ми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элева-торы и продовольственные склады, за исключением железнодорожных перевалочных скла-дов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и эксплуатация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E42846" w:rsidRPr="00C719AA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C719AA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Общественное питание: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C719AA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C719AA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C719AA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C719AA" w:rsidRDefault="00E42846" w:rsidP="00E42846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C719AA">
              <w:rPr>
                <w:rFonts w:ascii="Bookman Old Style" w:hAnsi="Bookman Old Style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C719AA" w:rsidRDefault="00E42846" w:rsidP="00E42846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 w:rsidRPr="00C719AA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Магазины:</w:t>
            </w:r>
          </w:p>
          <w:p w:rsidR="00E42846" w:rsidRPr="00C719AA" w:rsidRDefault="00E42846" w:rsidP="00C719AA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Pr="00C719AA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м.</w:t>
            </w:r>
          </w:p>
          <w:p w:rsidR="00E42846" w:rsidRPr="00C719AA" w:rsidRDefault="00E42846" w:rsidP="00E42846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4063" w:type="dxa"/>
            <w:tcBorders>
              <w:top w:val="nil"/>
            </w:tcBorders>
            <w:vAlign w:val="center"/>
          </w:tcPr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Предельные размеры земельных участков – в соответствии с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проектами планировки и проектами межевания территорий;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соответствии с проектом;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 в соответствии с проектом;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C719AA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E42846" w:rsidRPr="00C719AA" w:rsidRDefault="00E42846" w:rsidP="00E42846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C719AA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1F0298" w:rsidRDefault="001F0298" w:rsidP="00E42846">
      <w:pPr>
        <w:keepNext/>
        <w:spacing w:after="0" w:line="240" w:lineRule="auto"/>
        <w:jc w:val="both"/>
        <w:outlineLvl w:val="2"/>
        <w:rPr>
          <w:rFonts w:ascii="Bookman Old Style" w:eastAsia="Times New Roman" w:hAnsi="Bookman Old Style" w:cs="Arial"/>
          <w:b/>
          <w:bCs/>
          <w:sz w:val="24"/>
          <w:szCs w:val="24"/>
          <w:lang w:eastAsia="ru-RU"/>
        </w:rPr>
      </w:pPr>
    </w:p>
    <w:p w:rsidR="00E42846" w:rsidRPr="00C0383B" w:rsidRDefault="00E42846" w:rsidP="00C0383B">
      <w:pPr>
        <w:keepNext/>
        <w:spacing w:after="0" w:line="240" w:lineRule="auto"/>
        <w:ind w:firstLine="567"/>
        <w:jc w:val="both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  <w:r w:rsidRPr="00C0383B">
        <w:rPr>
          <w:rFonts w:ascii="Bookman Old Style" w:eastAsia="Times New Roman" w:hAnsi="Bookman Old Style" w:cs="Arial"/>
          <w:b/>
          <w:bCs/>
          <w:lang w:eastAsia="ru-RU"/>
        </w:rPr>
        <w:t>Статья 69. Зоны сельскохозяйственного использования (СХ)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Зоны предназначены для ведения сельского хозяйства, личного подсобного хозяйства, дачного хозяйства, садоводства, огородничества, размещения объектов сельскохозяйственного назначения.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В составе зон могут выделяться сельскохозяйственные угодья – пашни, сенокосы, пастбища, земли занятые многолетними насаждениями (садами), а также земли занятые зданиями, строениями, сооружениями, используемыми для производства, хранения и первичной переработки сельскохозяйственной продукции.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Земельные участки в составе зон сельскохозяйственного использования в населенных пунктах используются в целях ведения сельскохозяйственного производства до момента изменения вида их использования в соответствии с Генеральным планом сельского поселения и настоящими Правилами.</w:t>
      </w:r>
    </w:p>
    <w:tbl>
      <w:tblPr>
        <w:tblStyle w:val="11"/>
        <w:tblW w:w="15976" w:type="dxa"/>
        <w:jc w:val="center"/>
        <w:tblLook w:val="04A0"/>
      </w:tblPr>
      <w:tblGrid>
        <w:gridCol w:w="2757"/>
        <w:gridCol w:w="3902"/>
        <w:gridCol w:w="2365"/>
        <w:gridCol w:w="2955"/>
        <w:gridCol w:w="3997"/>
      </w:tblGrid>
      <w:tr w:rsidR="00E42846" w:rsidRPr="00F13749" w:rsidTr="003C6F7C">
        <w:trPr>
          <w:trHeight w:val="279"/>
          <w:jc w:val="center"/>
        </w:trPr>
        <w:tc>
          <w:tcPr>
            <w:tcW w:w="2757" w:type="dxa"/>
            <w:vMerge w:val="restart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</w:p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9222" w:type="dxa"/>
            <w:gridSpan w:val="3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997" w:type="dxa"/>
            <w:vMerge w:val="restart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757" w:type="dxa"/>
            <w:vMerge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02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365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955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997" w:type="dxa"/>
            <w:vMerge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757" w:type="dxa"/>
            <w:vAlign w:val="center"/>
          </w:tcPr>
          <w:p w:rsidR="00E42846" w:rsidRPr="001F0298" w:rsidRDefault="00E42846" w:rsidP="001F0298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902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65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55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97" w:type="dxa"/>
            <w:vAlign w:val="center"/>
          </w:tcPr>
          <w:p w:rsidR="00E42846" w:rsidRPr="001F0298" w:rsidRDefault="00E42846" w:rsidP="003C6F7C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C0383B">
        <w:trPr>
          <w:trHeight w:val="982"/>
          <w:jc w:val="center"/>
        </w:trPr>
        <w:tc>
          <w:tcPr>
            <w:tcW w:w="2757" w:type="dxa"/>
            <w:tcBorders>
              <w:top w:val="nil"/>
              <w:bottom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СХ-1 – зоны сельскохозяйственных угодий и занятые основными объектами сельхозназначения.</w:t>
            </w:r>
          </w:p>
        </w:tc>
        <w:tc>
          <w:tcPr>
            <w:tcW w:w="3902" w:type="dxa"/>
            <w:tcBorders>
              <w:top w:val="nil"/>
              <w:bottom w:val="nil"/>
            </w:tcBorders>
            <w:vAlign w:val="center"/>
          </w:tcPr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Растениеводство: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Осуществление хозяйственной деятельности, связанной с выращиванием сельскохозяйственных культур</w:t>
            </w: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Выращивание зерновых и иных сельскохозяйственных культур: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эфиромасличных, и иных сельскохозяйственных культур.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Овощеводство: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Садоводство: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Животноводство: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- осуществление хозяйственной деятельности, связанной с производством продукции живот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новодства, в том числе сенокошение, выпас сельскохозяйственных животных,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разведение племенных животных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,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производство и использование племенной продукции (материала), размещение зданий, сооружений, используемых для содержания и разведения сельскохозяй-ственных животных, производства, хранения и первичной переработки сельскохозяйственной продукции.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Скотоводство: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E42846" w:rsidRPr="00C719AA" w:rsidRDefault="00E42846" w:rsidP="00C719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Птицеводство: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Свиноводство: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Осуществление хозяйственной деятельности, связанной с разведением свиней;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размещение зданий, сооружений, 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используемых для содержания и разведения животных, производства, хранения и первичной переработки продукции;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разведение племенных животных, производство и использование племенной продукции (материала)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Рыбоводство: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Осуществление хозяйственной деятельности, связанной с разведением и (или) содержанием, выращиванием объектов рыбоводства (аквакультуры);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размещение зданий, сооружений, оборудования, необходимых для осуществления рыбоводства (аквакультуры)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Сенокошение:</w:t>
            </w:r>
          </w:p>
          <w:p w:rsidR="00E42846" w:rsidRPr="00C719AA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Кошение трав, сбор и заготовка сена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Выпас сельскохозяйственных животных:</w:t>
            </w:r>
          </w:p>
          <w:p w:rsidR="00E42846" w:rsidRPr="00C719AA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Выпас сельскохозяйственных животных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Охота и рыбалка:</w:t>
            </w:r>
          </w:p>
          <w:p w:rsidR="00E42846" w:rsidRPr="00C719AA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Научное обеспечение сельского хозяйства: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осуществление научной и селекционной работы, ведения сельского хозяйства для получе-ния ценных с научной точки зрения образцов растительного и животного мира;размещение коллекций генетических ресурсов растений;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Хранение и переработка сельскохозяйственной 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продукции: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личного подсобного хозяйства на полевых участках: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производство сельскохозяйственной продукции без права возведения объектов капитального строительства.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Обеспечение сельскохозяйственного производства:</w:t>
            </w:r>
          </w:p>
          <w:p w:rsidR="00E42846" w:rsidRPr="00C719AA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машинно-транспортных и ремонтных станций, ангаров и гаражей для сельско-хозяйственной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хозяйства.</w:t>
            </w:r>
          </w:p>
        </w:tc>
        <w:tc>
          <w:tcPr>
            <w:tcW w:w="2365" w:type="dxa"/>
            <w:tcBorders>
              <w:top w:val="nil"/>
              <w:bottom w:val="nil"/>
            </w:tcBorders>
            <w:vAlign w:val="center"/>
          </w:tcPr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зна-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ков, если федеральным законом не установлено иное.</w:t>
            </w:r>
          </w:p>
        </w:tc>
        <w:tc>
          <w:tcPr>
            <w:tcW w:w="2955" w:type="dxa"/>
            <w:tcBorders>
              <w:top w:val="nil"/>
              <w:bottom w:val="nil"/>
            </w:tcBorders>
            <w:vAlign w:val="center"/>
          </w:tcPr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ителерадиовещания, за </w:t>
            </w:r>
            <w:r w:rsidRPr="001F0298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 размещение зданий и сооружений дорожного сервиса.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 Заправка транспортных средств: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автозаправоч-ных станций; размещение ма-газинов сопутствующей тор-говли, зданий для организации общественного питания в ка-честве объектов дорожного сервиса</w:t>
            </w: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Специальная деятельность: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вторичной переработки).</w:t>
            </w:r>
          </w:p>
          <w:p w:rsidR="00E42846" w:rsidRPr="001F0298" w:rsidRDefault="00E42846" w:rsidP="001F0298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Гидротехнические сооружения:</w:t>
            </w:r>
          </w:p>
          <w:p w:rsidR="00E42846" w:rsidRPr="00C719AA" w:rsidRDefault="00E42846" w:rsidP="00C719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1F0298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1F0298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Склады:</w:t>
            </w:r>
          </w:p>
          <w:p w:rsidR="00E42846" w:rsidRPr="001F0298" w:rsidRDefault="00E42846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</w:t>
            </w:r>
            <w:r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железнодорожных перевалочных складов</w:t>
            </w:r>
            <w:r w:rsidRPr="001F0298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.</w:t>
            </w:r>
          </w:p>
          <w:p w:rsidR="00E42846" w:rsidRPr="001F0298" w:rsidRDefault="00E42846" w:rsidP="001F0298">
            <w:pPr>
              <w:rPr>
                <w:rFonts w:ascii="Bookman Old Style" w:hAnsi="Bookman Old Style" w:cs="Times New Roman"/>
                <w:bCs/>
                <w:noProof/>
                <w:color w:val="000000" w:themeColor="text1"/>
                <w:sz w:val="20"/>
                <w:szCs w:val="20"/>
                <w:lang w:val="ru-RU" w:eastAsia="ru-RU"/>
              </w:rPr>
            </w:pPr>
          </w:p>
        </w:tc>
        <w:tc>
          <w:tcPr>
            <w:tcW w:w="3997" w:type="dxa"/>
            <w:tcBorders>
              <w:top w:val="nil"/>
              <w:bottom w:val="nil"/>
            </w:tcBorders>
            <w:vAlign w:val="center"/>
          </w:tcPr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соответствии с проектом;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–в оответствии с проектом;</w:t>
            </w:r>
          </w:p>
          <w:p w:rsidR="00E42846" w:rsidRPr="001F0298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="00E42846"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E42846" w:rsidRPr="001F0298" w:rsidRDefault="00E42846" w:rsidP="001F0298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1F0298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E42846" w:rsidRPr="00F13749" w:rsidTr="00C0383B">
        <w:trPr>
          <w:trHeight w:val="80"/>
          <w:jc w:val="center"/>
        </w:trPr>
        <w:tc>
          <w:tcPr>
            <w:tcW w:w="2757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13749" w:rsidRDefault="00E42846" w:rsidP="00E42846">
            <w:pPr>
              <w:jc w:val="both"/>
              <w:rPr>
                <w:rFonts w:ascii="Bookman Old Style" w:hAnsi="Bookman Old Style" w:cs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902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13749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365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13749" w:rsidRDefault="00E42846" w:rsidP="00E42846">
            <w:pPr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2955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13749" w:rsidRDefault="00E42846" w:rsidP="00E42846">
            <w:pPr>
              <w:rPr>
                <w:rFonts w:ascii="Bookman Old Style" w:hAnsi="Bookman Old Style" w:cs="Times New Roman"/>
                <w:b/>
                <w:bCs/>
                <w:noProof/>
                <w:sz w:val="24"/>
                <w:szCs w:val="24"/>
                <w:lang w:val="ru-RU" w:eastAsia="ru-RU"/>
              </w:rPr>
            </w:pPr>
          </w:p>
        </w:tc>
        <w:tc>
          <w:tcPr>
            <w:tcW w:w="3997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13749" w:rsidRDefault="00E42846" w:rsidP="00E42846">
            <w:pPr>
              <w:jc w:val="both"/>
              <w:rPr>
                <w:rFonts w:ascii="Bookman Old Style" w:hAnsi="Bookman Old Style" w:cs="Times New Roman"/>
                <w:bCs/>
                <w:noProof/>
                <w:sz w:val="24"/>
                <w:szCs w:val="24"/>
                <w:lang w:val="ru-RU" w:eastAsia="ru-RU"/>
              </w:rPr>
            </w:pPr>
          </w:p>
        </w:tc>
      </w:tr>
      <w:tr w:rsidR="00C0383B" w:rsidRPr="00F13749" w:rsidTr="00C0383B">
        <w:trPr>
          <w:trHeight w:val="2117"/>
          <w:jc w:val="center"/>
        </w:trPr>
        <w:tc>
          <w:tcPr>
            <w:tcW w:w="2757" w:type="dxa"/>
            <w:tcBorders>
              <w:top w:val="single" w:sz="4" w:space="0" w:color="auto"/>
              <w:bottom w:val="nil"/>
            </w:tcBorders>
            <w:vAlign w:val="center"/>
          </w:tcPr>
          <w:p w:rsidR="00C0383B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СХ-2 – зоны коллективного садоводства и огородничества</w:t>
            </w:r>
          </w:p>
        </w:tc>
        <w:tc>
          <w:tcPr>
            <w:tcW w:w="3902" w:type="dxa"/>
            <w:tcBorders>
              <w:top w:val="single" w:sz="4" w:space="0" w:color="auto"/>
              <w:bottom w:val="nil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C0383B" w:rsidRPr="00C719AA" w:rsidRDefault="00C0383B" w:rsidP="00C719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Ведение садоводства: 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 (отдельно стоящего здания количеством надземных этажей не 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lastRenderedPageBreak/>
              <w:t>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недвижимости),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гаражей</w:t>
            </w:r>
          </w:p>
          <w:p w:rsidR="00C0383B" w:rsidRPr="00FA6E7F" w:rsidRDefault="00C0383B" w:rsidP="00FA6E7F">
            <w:pP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</w:p>
        </w:tc>
        <w:tc>
          <w:tcPr>
            <w:tcW w:w="2365" w:type="dxa"/>
            <w:tcBorders>
              <w:top w:val="single" w:sz="4" w:space="0" w:color="auto"/>
              <w:bottom w:val="nil"/>
            </w:tcBorders>
            <w:vAlign w:val="center"/>
          </w:tcPr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знаков, если федеральным законом не установлено иное.</w:t>
            </w:r>
          </w:p>
        </w:tc>
        <w:tc>
          <w:tcPr>
            <w:tcW w:w="2955" w:type="dxa"/>
            <w:vMerge w:val="restart"/>
            <w:tcBorders>
              <w:top w:val="single" w:sz="4" w:space="0" w:color="auto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Связь:</w:t>
            </w: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C0383B" w:rsidRPr="00C0383B" w:rsidRDefault="00C0383B" w:rsidP="00C0383B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highlight w:val="yellow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исключением размещения зданий и сооружений в целях обеспечения физических и юридических лиц 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lastRenderedPageBreak/>
              <w:t>коммунальными услугами.</w:t>
            </w: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Объекты дорожного сервиса: </w:t>
            </w: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размещение зданий и сооружений дорожного сервиса.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Заправка транспортных средств: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сервиса.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Гидротехнические сооружения: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C0383B" w:rsidRPr="00FA6E7F" w:rsidRDefault="00C0383B" w:rsidP="00FA6E7F">
            <w:pPr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Водные объекты</w:t>
            </w:r>
          </w:p>
          <w:p w:rsidR="00C0383B" w:rsidRPr="00C719AA" w:rsidRDefault="00C0383B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Общее пользование водными объектами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--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Использование земельных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lastRenderedPageBreak/>
              <w:t>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  <w:p w:rsidR="00C0383B" w:rsidRPr="00FA6E7F" w:rsidRDefault="00C0383B" w:rsidP="00FA6E7F">
            <w:pPr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/>
              </w:rPr>
              <w:t>Благоустройство территории</w:t>
            </w:r>
          </w:p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/>
                <w:bCs/>
                <w:noProof/>
                <w:sz w:val="20"/>
                <w:szCs w:val="20"/>
                <w:highlight w:val="yellow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-Размещение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3997" w:type="dxa"/>
            <w:tcBorders>
              <w:top w:val="single" w:sz="4" w:space="0" w:color="auto"/>
              <w:bottom w:val="nil"/>
            </w:tcBorders>
            <w:vAlign w:val="center"/>
          </w:tcPr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соот-ветствии с проектом;</w:t>
            </w:r>
          </w:p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–в соответствии с проектом;</w:t>
            </w:r>
          </w:p>
          <w:p w:rsidR="00C0383B" w:rsidRPr="00FA6E7F" w:rsidRDefault="00C0383B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C0383B" w:rsidRPr="00FA6E7F" w:rsidRDefault="00C0383B" w:rsidP="00FA6E7F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     Иные параметры земельных участков и объектов капитального строительства в части размеров 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C0383B" w:rsidRPr="00FA6E7F" w:rsidTr="00C0383B">
        <w:trPr>
          <w:jc w:val="center"/>
        </w:trPr>
        <w:tc>
          <w:tcPr>
            <w:tcW w:w="2757" w:type="dxa"/>
            <w:tcBorders>
              <w:top w:val="nil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02" w:type="dxa"/>
            <w:tcBorders>
              <w:top w:val="nil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365" w:type="dxa"/>
            <w:tcBorders>
              <w:top w:val="nil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2955" w:type="dxa"/>
            <w:vMerge/>
            <w:vAlign w:val="center"/>
          </w:tcPr>
          <w:p w:rsidR="00C0383B" w:rsidRPr="00FA6E7F" w:rsidRDefault="00C0383B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3997" w:type="dxa"/>
            <w:tcBorders>
              <w:top w:val="nil"/>
            </w:tcBorders>
            <w:vAlign w:val="center"/>
          </w:tcPr>
          <w:p w:rsidR="00C0383B" w:rsidRPr="00FA6E7F" w:rsidRDefault="00C0383B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</w:tbl>
    <w:p w:rsidR="00FA6E7F" w:rsidRPr="00FA6E7F" w:rsidRDefault="00FA6E7F" w:rsidP="00FA6E7F">
      <w:pPr>
        <w:spacing w:after="0" w:line="240" w:lineRule="auto"/>
        <w:rPr>
          <w:rFonts w:ascii="Bookman Old Style" w:eastAsia="Times New Roman" w:hAnsi="Bookman Old Style" w:cs="Times New Roman"/>
          <w:b/>
          <w:sz w:val="20"/>
          <w:szCs w:val="20"/>
          <w:lang w:eastAsia="ru-RU"/>
        </w:r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t>Статья 70. Зоны особо охраняемых территорий и объектов(ОО/Р)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К зонам особо охраняемых территорий и объектов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 и для которых установлен особый правовой режим.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К зонам особо охраняемых территорий относятся земли:</w:t>
      </w:r>
    </w:p>
    <w:p w:rsidR="00E42846" w:rsidRPr="00C0383B" w:rsidRDefault="00E42846" w:rsidP="00C0383B">
      <w:pPr>
        <w:pStyle w:val="af7"/>
        <w:numPr>
          <w:ilvl w:val="0"/>
          <w:numId w:val="2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C0383B">
        <w:rPr>
          <w:rFonts w:ascii="Bookman Old Style" w:hAnsi="Bookman Old Style"/>
          <w:sz w:val="22"/>
          <w:szCs w:val="22"/>
        </w:rPr>
        <w:t>особо охраняемых природных территорий, в том числе лечебно-оздоровительных местностей и курортов (ОО-1);</w:t>
      </w:r>
    </w:p>
    <w:p w:rsidR="00E42846" w:rsidRPr="00C0383B" w:rsidRDefault="00E42846" w:rsidP="00C0383B">
      <w:pPr>
        <w:pStyle w:val="af7"/>
        <w:numPr>
          <w:ilvl w:val="0"/>
          <w:numId w:val="2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C0383B">
        <w:rPr>
          <w:rFonts w:ascii="Bookman Old Style" w:hAnsi="Bookman Old Style"/>
          <w:sz w:val="22"/>
          <w:szCs w:val="22"/>
        </w:rPr>
        <w:t>историко-культурного назначения (ОО-2);</w:t>
      </w:r>
    </w:p>
    <w:p w:rsidR="00E42846" w:rsidRPr="00C0383B" w:rsidRDefault="00E42846" w:rsidP="00C0383B">
      <w:pPr>
        <w:pStyle w:val="af7"/>
        <w:numPr>
          <w:ilvl w:val="0"/>
          <w:numId w:val="2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C0383B">
        <w:rPr>
          <w:rFonts w:ascii="Bookman Old Style" w:hAnsi="Bookman Old Style"/>
          <w:sz w:val="22"/>
          <w:szCs w:val="22"/>
        </w:rPr>
        <w:t>рекреационного назначения (Р).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Градостроительные регламенты не устанавливаются для земель особо охраняемых природных территорий (ОО-1), за исключением земель лечебно-оздоровительных местностей и курортов.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Действие градостроительного регламента не распространяется на земельные участки в границах территорий памятников и ансамблей, которые являются объектами культурного наследия, в том числе вновь выявленными объектами культурного наследия.</w:t>
      </w:r>
    </w:p>
    <w:tbl>
      <w:tblPr>
        <w:tblStyle w:val="11"/>
        <w:tblW w:w="15935" w:type="dxa"/>
        <w:jc w:val="center"/>
        <w:tblLook w:val="04A0"/>
      </w:tblPr>
      <w:tblGrid>
        <w:gridCol w:w="2810"/>
        <w:gridCol w:w="3827"/>
        <w:gridCol w:w="2410"/>
        <w:gridCol w:w="2976"/>
        <w:gridCol w:w="3912"/>
      </w:tblGrid>
      <w:tr w:rsidR="00E42846" w:rsidRPr="00FA6E7F" w:rsidTr="00D753E6">
        <w:trPr>
          <w:trHeight w:val="132"/>
          <w:jc w:val="center"/>
        </w:trPr>
        <w:tc>
          <w:tcPr>
            <w:tcW w:w="2810" w:type="dxa"/>
            <w:vMerge w:val="restart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Наименование территориальных зон</w:t>
            </w:r>
          </w:p>
        </w:tc>
        <w:tc>
          <w:tcPr>
            <w:tcW w:w="9213" w:type="dxa"/>
            <w:gridSpan w:val="3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912" w:type="dxa"/>
            <w:vMerge w:val="restart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A6E7F" w:rsidTr="00D753E6">
        <w:trPr>
          <w:trHeight w:val="960"/>
          <w:jc w:val="center"/>
        </w:trPr>
        <w:tc>
          <w:tcPr>
            <w:tcW w:w="2810" w:type="dxa"/>
            <w:vMerge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976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912" w:type="dxa"/>
            <w:vMerge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A6E7F" w:rsidTr="00D753E6">
        <w:trPr>
          <w:jc w:val="center"/>
        </w:trPr>
        <w:tc>
          <w:tcPr>
            <w:tcW w:w="28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2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D753E6">
        <w:trPr>
          <w:trHeight w:val="1407"/>
          <w:jc w:val="center"/>
        </w:trPr>
        <w:tc>
          <w:tcPr>
            <w:tcW w:w="2810" w:type="dxa"/>
            <w:tcBorders>
              <w:top w:val="nil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 – зоны рекреационного назначения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Сенокошение: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Кошение трав, сбор и заготовка сена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Выпас сельскохозяйственных животных: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Выпас сельскохозяйственных животных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Отдых (рекреация)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Обеспечение спортивно-зрелищных мероприятий: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- 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Обеспечение занятий спортом в помещениях: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спортивных клубов, спортивных залов, бассейнов, физкультурно-оздоровительных комплексов в зданиях и сооружениях.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- Площадки для занятий спортом: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площадок для занятия спортом и физкультурой на открытом воздухе (физкультурные площадки, беговые дорожки, поля для спортивной игры).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Оборудованные площадки для занятий спортом: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сооружений для занятия спортом и физкультурой на открытом воздухе (теннисные корты, автодромы, мотодромы, трамплины, спортивные стрельбища).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Парки культуры и отдыха: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Размещение парков культуры и отдыха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Историко-культурная деятельность: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- 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Деятельность по особой охране и изучению природы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Охрана природных территорий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Водные объекты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-Ледники, снежники, ручьи, реки, озера, болота, территориальные 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моря и другие поверхностные водные объекты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Общее пользование водными объектами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/>
                <w:bCs/>
                <w:noProof/>
                <w:sz w:val="20"/>
                <w:szCs w:val="20"/>
                <w:lang w:val="ru-RU"/>
              </w:rPr>
              <w:t>Благоустройство территории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законом не установлено иное.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Связь:</w:t>
            </w: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Охота и рыбалка: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Ведение огородничества:</w:t>
            </w:r>
          </w:p>
          <w:p w:rsidR="00E42846" w:rsidRPr="00C719AA" w:rsidRDefault="00E42846" w:rsidP="00C719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 xml:space="preserve">Ведение садоводства: </w:t>
            </w:r>
          </w:p>
          <w:p w:rsidR="00E42846" w:rsidRPr="00C719AA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гаражей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Общественное питание:</w:t>
            </w:r>
          </w:p>
          <w:p w:rsidR="00E42846" w:rsidRPr="00FA6E7F" w:rsidRDefault="00E42846" w:rsidP="00AF053D">
            <w:pPr>
              <w:pStyle w:val="af7"/>
              <w:numPr>
                <w:ilvl w:val="0"/>
                <w:numId w:val="4"/>
              </w:numPr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объектов капитального строительства в целях устройства мест общественного питания  (рестораны, кафе, столовые, закусочные, бары);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</w:t>
            </w: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 Гидротехнические </w:t>
            </w: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lastRenderedPageBreak/>
              <w:t>сооружения: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-Обеспечение деятельности в области гидрометеорологии и смежных с ней областях</w:t>
            </w:r>
          </w:p>
          <w:p w:rsidR="00E42846" w:rsidRPr="00FA6E7F" w:rsidRDefault="00E42846" w:rsidP="00FA6E7F">
            <w:pPr>
              <w:rPr>
                <w:rFonts w:ascii="Bookman Old Style" w:hAnsi="Bookman Old Style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-Размещение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lastRenderedPageBreak/>
              <w:t>используемых в области гидрометеорологии и смежных с ней областях (доплеровские метеорологические радиолокаторы, гидрологические посты и другие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Специальное пользование водными объектами</w:t>
            </w:r>
            <w:r w:rsidRPr="00FA6E7F">
              <w:rPr>
                <w:rFonts w:ascii="Bookman Old Style" w:hAnsi="Bookman Old Style"/>
                <w:sz w:val="20"/>
                <w:szCs w:val="20"/>
                <w:lang w:val="ru-RU"/>
              </w:rPr>
              <w:t xml:space="preserve">  -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E42846" w:rsidRPr="00FA6E7F" w:rsidRDefault="00E42846" w:rsidP="00FA6E7F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Иные параметры земельных участков и объектов капитального строительства в части размеров земельных участков, отступов </w:t>
            </w: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E42846" w:rsidRPr="00F13749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C0383B">
        <w:rPr>
          <w:rFonts w:ascii="Bookman Old Style" w:eastAsia="Times New Roman" w:hAnsi="Bookman Old Style" w:cs="Times New Roman"/>
          <w:b/>
          <w:lang w:eastAsia="ru-RU"/>
        </w:rPr>
        <w:t>Статья 71. Зоны специального назначения (С)</w:t>
      </w:r>
    </w:p>
    <w:p w:rsidR="00E42846" w:rsidRPr="00C0383B" w:rsidRDefault="00E42846" w:rsidP="00C0383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C0383B">
        <w:rPr>
          <w:rFonts w:ascii="Bookman Old Style" w:eastAsia="Times New Roman" w:hAnsi="Bookman Old Style" w:cs="Times New Roman"/>
          <w:lang w:eastAsia="ru-RU"/>
        </w:rPr>
        <w:t>В состав зон включаются участки, занятые кладбищами, скотомогильниками, захоронениями биоотходов, объектами размещения отходов потребления и иными объектами, размещение которых может быть обеспечено только путем выделения указанных объектов и недопустимо в других территориальных зонах. В состав зон специального назначения включаются также зоны размещения объектов МО, МВД, МЗ и других.</w:t>
      </w:r>
    </w:p>
    <w:tbl>
      <w:tblPr>
        <w:tblStyle w:val="11"/>
        <w:tblW w:w="15935" w:type="dxa"/>
        <w:jc w:val="center"/>
        <w:tblLook w:val="04A0"/>
      </w:tblPr>
      <w:tblGrid>
        <w:gridCol w:w="2810"/>
        <w:gridCol w:w="3827"/>
        <w:gridCol w:w="2410"/>
        <w:gridCol w:w="2976"/>
        <w:gridCol w:w="3912"/>
      </w:tblGrid>
      <w:tr w:rsidR="00E42846" w:rsidRPr="00F13749" w:rsidTr="00D753E6">
        <w:trPr>
          <w:trHeight w:val="480"/>
          <w:jc w:val="center"/>
        </w:trPr>
        <w:tc>
          <w:tcPr>
            <w:tcW w:w="2810" w:type="dxa"/>
            <w:vMerge w:val="restart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lastRenderedPageBreak/>
              <w:t>Наименование территориальных зон</w:t>
            </w:r>
          </w:p>
        </w:tc>
        <w:tc>
          <w:tcPr>
            <w:tcW w:w="9213" w:type="dxa"/>
            <w:gridSpan w:val="3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Виды разрешенного использования земельных участков и</w:t>
            </w:r>
          </w:p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объектов капитального строительства</w:t>
            </w:r>
          </w:p>
        </w:tc>
        <w:tc>
          <w:tcPr>
            <w:tcW w:w="3912" w:type="dxa"/>
            <w:vMerge w:val="restart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Предельные(минимальные и (или) максисмальные) размеры земельных участков и предельные параметры разрешенного строительства,реконструкции объектов капитального строительства</w:t>
            </w:r>
          </w:p>
        </w:tc>
      </w:tr>
      <w:tr w:rsidR="00E42846" w:rsidRPr="00F13749" w:rsidTr="00D753E6">
        <w:trPr>
          <w:trHeight w:val="960"/>
          <w:jc w:val="center"/>
        </w:trPr>
        <w:tc>
          <w:tcPr>
            <w:tcW w:w="2810" w:type="dxa"/>
            <w:vMerge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827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Основные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24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eastAsia="ru-RU"/>
              </w:rPr>
              <w:t>Вспомогательные виды разрешенного использования</w:t>
            </w:r>
          </w:p>
        </w:tc>
        <w:tc>
          <w:tcPr>
            <w:tcW w:w="2976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Условно разрешенные виды разрешенного использования</w:t>
            </w:r>
          </w:p>
        </w:tc>
        <w:tc>
          <w:tcPr>
            <w:tcW w:w="3912" w:type="dxa"/>
            <w:vMerge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</w:p>
        </w:tc>
      </w:tr>
      <w:tr w:rsidR="00E42846" w:rsidRPr="00F13749" w:rsidTr="00D753E6">
        <w:trPr>
          <w:jc w:val="center"/>
        </w:trPr>
        <w:tc>
          <w:tcPr>
            <w:tcW w:w="28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27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2" w:type="dxa"/>
            <w:vAlign w:val="center"/>
          </w:tcPr>
          <w:p w:rsidR="00E42846" w:rsidRPr="00FA6E7F" w:rsidRDefault="00E42846" w:rsidP="00FA6E7F">
            <w:pPr>
              <w:jc w:val="center"/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13749" w:rsidTr="00C0383B">
        <w:trPr>
          <w:trHeight w:val="1127"/>
          <w:jc w:val="center"/>
        </w:trPr>
        <w:tc>
          <w:tcPr>
            <w:tcW w:w="2810" w:type="dxa"/>
            <w:tcBorders>
              <w:top w:val="nil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С-1 – зоны кладбища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Ритуальная деятельность: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кладбищ, крематориев и мест захоронения;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соответствующих культовых сооружений;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осуществление деятельности по производству продукции ритуально-обрядового назначения.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Религиозное использование:</w:t>
            </w:r>
          </w:p>
          <w:p w:rsidR="00E42846" w:rsidRPr="00C719AA" w:rsidRDefault="00E42846" w:rsidP="00C719AA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 Размещение зданий и сооружений религиозного использования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Земельные участки (территории) общего пользования: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земельные участки общего пользования.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</w:pPr>
            <w:r w:rsidRPr="00C719AA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Улично-дорожная сеть</w:t>
            </w: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>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sz w:val="20"/>
                <w:szCs w:val="20"/>
                <w:lang w:val="ru-RU"/>
              </w:rPr>
              <w:t xml:space="preserve"> -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велотранспортной и инженерной инфраструктуры;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придорожных стоянок (парковок) транспортных средств в границах городских улиц и дорог,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-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некапитальных сооружений, предназначенных для охраны транспортных средств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Благоустройство территории: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 xml:space="preserve">Размещение декоративных,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lastRenderedPageBreak/>
              <w:t>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туалетов.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lastRenderedPageBreak/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 xml:space="preserve"> 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Размещение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нестационарных объектов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по продаже ритуальных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товаров и оказанию риту-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альных услуг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E42846" w:rsidRPr="00FA6E7F" w:rsidRDefault="00E42846" w:rsidP="00FA6E7F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Иные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  <w:tr w:rsidR="00E42846" w:rsidRPr="00F13749" w:rsidTr="00C0383B">
        <w:trPr>
          <w:trHeight w:val="840"/>
          <w:jc w:val="center"/>
        </w:trPr>
        <w:tc>
          <w:tcPr>
            <w:tcW w:w="2810" w:type="dxa"/>
            <w:tcBorders>
              <w:top w:val="nil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lastRenderedPageBreak/>
              <w:t>С-2 зоны водозаборных и иных технических сооружений</w:t>
            </w:r>
          </w:p>
        </w:tc>
        <w:tc>
          <w:tcPr>
            <w:tcW w:w="3827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Специальная деятельность: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переработки).</w:t>
            </w:r>
          </w:p>
          <w:p w:rsidR="00E42846" w:rsidRPr="00FA6E7F" w:rsidRDefault="00E42846" w:rsidP="00FA6E7F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>Гидротехнические сооружения:</w:t>
            </w:r>
          </w:p>
          <w:p w:rsidR="00E42846" w:rsidRPr="00FA6E7F" w:rsidRDefault="00E42846" w:rsidP="00D753E6">
            <w:pPr>
              <w:autoSpaceDE w:val="0"/>
              <w:autoSpaceDN w:val="0"/>
              <w:adjustRightInd w:val="0"/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sz w:val="20"/>
                <w:szCs w:val="20"/>
                <w:lang w:val="ru-RU"/>
              </w:rPr>
              <w:t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рыбозащитных и рыбопропускных сооружений, берегозащитных сооружений)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размещение и эксплуатация линейных объектов  (кроме железных дорог общего пользования и автомобильных дорог общего пользования федерального и регионального значения), размещение защитных сооружений (насаждений), объектов мелиорации, информационных и геодезических знаков, если федеральным законом не установлено иное.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E42846" w:rsidP="00FA6E7F">
            <w:pPr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>Связь:</w:t>
            </w:r>
            <w:r w:rsidRPr="00FA6E7F">
              <w:rPr>
                <w:rFonts w:ascii="Bookman Old Style" w:hAnsi="Bookman Old Style" w:cs="Times New Roman"/>
                <w:b/>
                <w:bCs/>
                <w:noProof/>
                <w:sz w:val="20"/>
                <w:szCs w:val="20"/>
                <w:lang w:val="ru-RU" w:eastAsia="ru-RU"/>
              </w:rPr>
              <w:tab/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highlight w:val="yellow"/>
                <w:lang w:val="ru-RU"/>
              </w:rPr>
            </w:pPr>
            <w:r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 xml:space="preserve">- </w:t>
            </w: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</w:t>
            </w:r>
            <w:r w:rsidRPr="00FA6E7F">
              <w:rPr>
                <w:rFonts w:ascii="Bookman Old Style" w:hAnsi="Bookman Old Style" w:cs="Times New Roman"/>
                <w:sz w:val="20"/>
                <w:szCs w:val="20"/>
                <w:lang w:val="ru-RU"/>
              </w:rPr>
              <w:t>исключением размещения зданий и сооружений в целях обеспечения физических и юридических лиц коммунальными услугами.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</w:p>
        </w:tc>
        <w:tc>
          <w:tcPr>
            <w:tcW w:w="3912" w:type="dxa"/>
            <w:tcBorders>
              <w:top w:val="nil"/>
              <w:bottom w:val="single" w:sz="4" w:space="0" w:color="auto"/>
            </w:tcBorders>
            <w:vAlign w:val="center"/>
          </w:tcPr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Предельные размеры земельных участков – в соответствии с проектами планировки и проектами межевания территорий;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Минимальный отступ от красной линии до зданий, строений, сооружений при осуществлении нового строительства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Предельное количество этажей зданий – 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Максимальная допустимая высота зданий –в соответствии с проектом;</w:t>
            </w:r>
          </w:p>
          <w:p w:rsidR="00E42846" w:rsidRPr="00FA6E7F" w:rsidRDefault="00C719AA" w:rsidP="00C719AA">
            <w:pPr>
              <w:pStyle w:val="af7"/>
              <w:spacing w:line="240" w:lineRule="auto"/>
              <w:ind w:left="0" w:firstLine="0"/>
              <w:contextualSpacing w:val="0"/>
              <w:jc w:val="left"/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-</w:t>
            </w:r>
            <w:r w:rsidR="00E42846" w:rsidRPr="00FA6E7F">
              <w:rPr>
                <w:rFonts w:ascii="Bookman Old Style" w:hAnsi="Bookman Old Style"/>
                <w:bCs/>
                <w:noProof/>
                <w:sz w:val="20"/>
                <w:szCs w:val="20"/>
                <w:lang w:val="ru-RU"/>
              </w:rPr>
              <w:t>Максимальный процент застройки земельного участка – в соответствии с проектом.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>Иные параметры земельных участков и объектов капитального строительства в части размеров земельных</w:t>
            </w:r>
          </w:p>
          <w:p w:rsidR="00E42846" w:rsidRPr="00FA6E7F" w:rsidRDefault="00E42846" w:rsidP="00FA6E7F">
            <w:pPr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</w:pPr>
            <w:r w:rsidRPr="00FA6E7F">
              <w:rPr>
                <w:rFonts w:ascii="Bookman Old Style" w:hAnsi="Bookman Old Style" w:cs="Times New Roman"/>
                <w:bCs/>
                <w:noProof/>
                <w:sz w:val="20"/>
                <w:szCs w:val="20"/>
                <w:lang w:val="ru-RU" w:eastAsia="ru-RU"/>
              </w:rPr>
              <w:t xml:space="preserve"> участков, отступов зданий от границ участков и коэффициентов застройки  установлены в ст.76 настоящих правил и местных нормативах градостроительного проекти-рования.</w:t>
            </w:r>
          </w:p>
        </w:tc>
      </w:tr>
    </w:tbl>
    <w:p w:rsidR="00C0383B" w:rsidRDefault="00C0383B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  <w:lang w:eastAsia="ru-RU"/>
        </w:rPr>
        <w:sectPr w:rsidR="00C0383B" w:rsidSect="00C0383B">
          <w:pgSz w:w="16838" w:h="11906" w:orient="landscape"/>
          <w:pgMar w:top="680" w:right="567" w:bottom="567" w:left="567" w:header="709" w:footer="159" w:gutter="0"/>
          <w:pgNumType w:start="156"/>
          <w:cols w:space="708"/>
          <w:docGrid w:linePitch="360"/>
        </w:sectPr>
      </w:pPr>
    </w:p>
    <w:p w:rsidR="00C0383B" w:rsidRPr="003C6F7C" w:rsidRDefault="00C0383B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C719AA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72.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Ограничения использования земельных участков и объектов капитального строительства на территории зон охраны объектов культурного наследия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соответствии с Законом Республики Северная Осетия-Алания от 24 августа 2005 года N 53-РЗ «О сохранении, использовании и государственной охране объектов культурного наследия (памятников истории и культуры) народа Республики Северная Осетия-Алания», как предупредительная</w:t>
      </w:r>
      <w:r w:rsidR="008E09B5"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 мера по обеспечению сохранности объектов культурного наследия, Генеральным планом сельского поселения и настоящими Правилами до разработки проекта зон охраны таких объектов, устанавливаются временные границы зон охраны  объектов культурного наследия.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Во временных границах зон охраны устанавливается особый режим охраны, содержания и использования земель историко-культурного назначения, предусмотренный для охранных зон, регулирующий строительство и ограничивающий хозяйственную и иную деятельность, за исключением применения специальных мер, направленных на сохранение и регенерацию историко-градостроительной или природной среды выявленных объектов культурного наследия – достопримечательного места.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Требования к режимам использования земель и градостроительным регламентам содержатся в Положении о зонах охраны объектов культурного наследия (памятников истории и архитектуры) народов Российской Федерации, утвержденном Постановлением Правительства Российской Федерации от 26.04.2008г. № 315.</w:t>
      </w:r>
    </w:p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C719AA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73.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Ограничения использования земельных участков и объектов капитального строительства на территории санитарно-защитных зон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Санитарно-защитные зоны (СЗЗ) представлены соответствующими зонами от производственно-коммунальных объектов III-V классов вредности (300-50 м), объектов специального назначения, внешнего транспорта и линий электропередач.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санитарно-защитных зонах возникают дополнительные требования и ограничения, осуществляется мониторинг и анализ негативного воздействия и качества окружающей среды. Санитарно-защитная зона или какая-либо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ее границ. Проектирование, строительство (реконструкция) и ввод в эксплуатацию объектов в условиях действия ограничений санитарно-защитной зоны допускается только при наличии санитарно-эпидемиологического заключения о соответствии таких объектов санитарным нормам и правилам, и техническим регламентам.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санитарно-защитных зонах промышленных предприятий не допускается размещать: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жилую застройку, включая отдельные жилые дома;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ландшафтно-рекреационные зоны, зоны отдыха, территории санаториев и домов отдыха;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территории садоводческих товариществ, коттеджной застройки;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коллективные или индивидуальные дачные, садово-огородные участки;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спортивные сооружения, детские площадки;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образовательные и детские учреждения;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лечебно-профилактические и оздоровительные учреждения общего пользования;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объекты по производству и складированию лекарственных средств и веществ;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оптовые склады продовольственного сырья и пищевых продуктов;</w:t>
      </w:r>
    </w:p>
    <w:p w:rsidR="00E42846" w:rsidRPr="003C6F7C" w:rsidRDefault="00E42846" w:rsidP="00375049">
      <w:pPr>
        <w:pStyle w:val="af7"/>
        <w:numPr>
          <w:ilvl w:val="0"/>
          <w:numId w:val="42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комплексы водопроводных сооружения для подготовки и хранения питьевой воды.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санитарно-защитных зонах промышленных предприятий допускается размещать: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нежилые помещения для дежурного аварийного персонала, помещения для пребывания работающих по вахтовому методу (не более двух недель);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lastRenderedPageBreak/>
        <w:t>здания управления, конструкторские бюро, здания административного назначения, научно-исследовательские лаборатории;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поликлиники, спортивно-оздоровительные сооружения;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бани, прачечные, объекты торговли и общественного питания; </w:t>
      </w:r>
    </w:p>
    <w:p w:rsidR="008E09B5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мотели, гостиницы, гаражи, пожарные депо, площадки и сооружения для хранения общественног</w:t>
      </w:r>
      <w:r w:rsidR="008E09B5">
        <w:rPr>
          <w:rFonts w:ascii="Bookman Old Style" w:hAnsi="Bookman Old Style"/>
          <w:sz w:val="22"/>
          <w:szCs w:val="22"/>
        </w:rPr>
        <w:t>о и индивидуального транспорта;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электроподстанции, объекты и сети инженерно-технической инфраструктуры;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сооружения водоснабжения и канализации;</w:t>
      </w:r>
    </w:p>
    <w:p w:rsidR="00E42846" w:rsidRPr="003C6F7C" w:rsidRDefault="00E42846" w:rsidP="00375049">
      <w:pPr>
        <w:pStyle w:val="af7"/>
        <w:numPr>
          <w:ilvl w:val="0"/>
          <w:numId w:val="43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автозаправочные станции и станции технического обслуживания автомобилей.</w:t>
      </w:r>
    </w:p>
    <w:p w:rsidR="00E42846" w:rsidRPr="003C6F7C" w:rsidRDefault="00E42846" w:rsidP="00C719AA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санитарно-защитных зонах объектов пищевых отраслей промышленности, оптовых складов продовольственного сырья и пищевой продукции, объектов по производству и складированию лекарственных средств и веществ допускается размещение новых профильных, однотипных объектов.</w:t>
      </w:r>
    </w:p>
    <w:p w:rsidR="00C719AA" w:rsidRPr="003C6F7C" w:rsidRDefault="00C719AA" w:rsidP="00C719AA">
      <w:pPr>
        <w:spacing w:after="0" w:line="240" w:lineRule="auto"/>
        <w:ind w:firstLine="567"/>
        <w:jc w:val="both"/>
        <w:rPr>
          <w:rFonts w:ascii="Bookman Old Style" w:hAnsi="Bookman Old Style"/>
        </w:rPr>
      </w:pPr>
    </w:p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74. Ограничения использования земельных участков и объектов капитального строительства на территории зон охраны водных объектов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Зоны охраны водных объектов на территории сельского поселения представлены водоохранными зонами рек и ручьев, озер и водохранилищ и зонами охраны источников водоснабжения.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Водоохранные зоны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Водоохранные зоны выделяют</w:t>
      </w:r>
      <w:r w:rsidR="005E1E42">
        <w:rPr>
          <w:rFonts w:ascii="Bookman Old Style" w:eastAsia="Times New Roman" w:hAnsi="Bookman Old Style" w:cs="Times New Roman"/>
          <w:lang w:eastAsia="ru-RU"/>
        </w:rPr>
        <w:t>ся в целях предупреждения и пред</w:t>
      </w:r>
      <w:r w:rsidRPr="003C6F7C">
        <w:rPr>
          <w:rFonts w:ascii="Bookman Old Style" w:eastAsia="Times New Roman" w:hAnsi="Bookman Old Style" w:cs="Times New Roman"/>
          <w:lang w:eastAsia="ru-RU"/>
        </w:rPr>
        <w:t>отвращения загрязнения поверхностных вод, сохранения среды обитания объектов водного, животного и растительного мира.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пределах водоохранных зон водных объектов запрещается:</w:t>
      </w:r>
    </w:p>
    <w:p w:rsidR="00E42846" w:rsidRPr="003C6F7C" w:rsidRDefault="00E42846" w:rsidP="00375049">
      <w:pPr>
        <w:pStyle w:val="af7"/>
        <w:numPr>
          <w:ilvl w:val="0"/>
          <w:numId w:val="44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размещение кладбищ, скотомогильников, мест захоронения отходов производства и потребления;</w:t>
      </w:r>
    </w:p>
    <w:p w:rsidR="00E42846" w:rsidRPr="003C6F7C" w:rsidRDefault="00E42846" w:rsidP="00375049">
      <w:pPr>
        <w:pStyle w:val="af7"/>
        <w:numPr>
          <w:ilvl w:val="0"/>
          <w:numId w:val="44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складирование навоза и мусора; </w:t>
      </w:r>
    </w:p>
    <w:p w:rsidR="00E42846" w:rsidRPr="003C6F7C" w:rsidRDefault="00E42846" w:rsidP="00375049">
      <w:pPr>
        <w:pStyle w:val="af7"/>
        <w:numPr>
          <w:ilvl w:val="0"/>
          <w:numId w:val="44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размещение стоянок транспортных средств, заправка топливом, мойка и ремонт автомобилей, других машин и механизмов.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Дополнительные ограничения в пределах прибрежных защитных полос:</w:t>
      </w:r>
    </w:p>
    <w:p w:rsidR="00E42846" w:rsidRPr="003C6F7C" w:rsidRDefault="00E42846" w:rsidP="00375049">
      <w:pPr>
        <w:pStyle w:val="af7"/>
        <w:numPr>
          <w:ilvl w:val="0"/>
          <w:numId w:val="45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распашка земель и применение удобрений;</w:t>
      </w:r>
    </w:p>
    <w:p w:rsidR="00E42846" w:rsidRPr="003C6F7C" w:rsidRDefault="00E42846" w:rsidP="00375049">
      <w:pPr>
        <w:pStyle w:val="af7"/>
        <w:numPr>
          <w:ilvl w:val="0"/>
          <w:numId w:val="45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складирование строительных материалов;</w:t>
      </w:r>
    </w:p>
    <w:p w:rsidR="00E42846" w:rsidRPr="003C6F7C" w:rsidRDefault="00E42846" w:rsidP="00375049">
      <w:pPr>
        <w:pStyle w:val="af7"/>
        <w:numPr>
          <w:ilvl w:val="0"/>
          <w:numId w:val="45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выпас и устройство летних лагерей скота;</w:t>
      </w:r>
    </w:p>
    <w:p w:rsidR="00E42846" w:rsidRPr="003C6F7C" w:rsidRDefault="00E42846" w:rsidP="00375049">
      <w:pPr>
        <w:pStyle w:val="af7"/>
        <w:numPr>
          <w:ilvl w:val="0"/>
          <w:numId w:val="45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размещение дачных и садово-огородных участков под индивидуальное жилищное строительство;</w:t>
      </w:r>
    </w:p>
    <w:p w:rsidR="00E42846" w:rsidRPr="003C6F7C" w:rsidRDefault="00E42846" w:rsidP="00375049">
      <w:pPr>
        <w:pStyle w:val="af7"/>
        <w:numPr>
          <w:ilvl w:val="0"/>
          <w:numId w:val="45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движение автомобилей и тракторов, кроме автомобилей специального назначения.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При условии дополнительных согласований возможно размещение:</w:t>
      </w:r>
    </w:p>
    <w:p w:rsidR="00E42846" w:rsidRPr="003C6F7C" w:rsidRDefault="00E42846" w:rsidP="00375049">
      <w:pPr>
        <w:pStyle w:val="af7"/>
        <w:numPr>
          <w:ilvl w:val="0"/>
          <w:numId w:val="46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малых архитектурных форм и элементов благоустройства;</w:t>
      </w:r>
    </w:p>
    <w:p w:rsidR="00E42846" w:rsidRPr="003C6F7C" w:rsidRDefault="00E42846" w:rsidP="00375049">
      <w:pPr>
        <w:pStyle w:val="af7"/>
        <w:numPr>
          <w:ilvl w:val="0"/>
          <w:numId w:val="46"/>
        </w:numPr>
        <w:spacing w:line="240" w:lineRule="auto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объектов водоснабжения, водозабор</w:t>
      </w:r>
      <w:r w:rsidR="005E1E42">
        <w:rPr>
          <w:rFonts w:ascii="Bookman Old Style" w:hAnsi="Bookman Old Style"/>
          <w:sz w:val="22"/>
          <w:szCs w:val="22"/>
        </w:rPr>
        <w:t>ных сооружений (при наличии лице</w:t>
      </w:r>
      <w:r w:rsidRPr="003C6F7C">
        <w:rPr>
          <w:rFonts w:ascii="Bookman Old Style" w:hAnsi="Bookman Old Style"/>
          <w:sz w:val="22"/>
          <w:szCs w:val="22"/>
        </w:rPr>
        <w:t>нзии на водопользование).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Зоны санитарной охраны источников водоснабжения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Целью создания и обеспечения режима в зоне санитарной охраны (ЗСО) является санитарная охрана источников водоснабжения и водопроводных сооружений, а также территорий, на которых они расположены, от загрязнения. Зоны санитарной охраны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водопроводящего канала. Его назначение - защита места водозабора и водозаборных сооружений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загрязнения воды источников водоснабжения.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Граница первого пояса устанавливается на расстоянии не менее 30 метров от водозабора - при использовании защищенных подземных вод и на расстоянии не менее 50 метров - при использовании недостаточно защищенных подземных вод.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Граница первого пояса зоны санитарной охраны группы подземных водозаборов должна находиться на расстоянии не менее 30 и 50 метров от крайних скважин.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lastRenderedPageBreak/>
        <w:t>Санитарная охрана водоводов обеспечивается санитарно-защитной полосой.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hAnsi="Bookman Old Style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Мероприятия на территории зоны санитарной охраны подземных источников водоснабжения определены в СанПиН 2.1.4.1110-02.</w:t>
      </w:r>
    </w:p>
    <w:p w:rsidR="00AF053D" w:rsidRPr="003C6F7C" w:rsidRDefault="00AF053D" w:rsidP="00E42846">
      <w:pPr>
        <w:spacing w:after="0" w:line="240" w:lineRule="auto"/>
        <w:jc w:val="both"/>
        <w:rPr>
          <w:rFonts w:ascii="Bookman Old Style" w:hAnsi="Bookman Old Style"/>
        </w:rPr>
      </w:pPr>
    </w:p>
    <w:p w:rsidR="00E42846" w:rsidRPr="003C6F7C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75.</w:t>
      </w:r>
      <w:r w:rsidR="005E1E42">
        <w:rPr>
          <w:rFonts w:ascii="Bookman Old Style" w:eastAsia="Times New Roman" w:hAnsi="Bookman Old Style" w:cs="Times New Roman"/>
          <w:b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Ограничения использования земельных участков и объектов капитального строительства на территориях, подверженных риску возникновения чрезвычайных ситуаций природного и техногенного характера и воздействия и их последствий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Основные факторы риска возникновения чрезвычайных ситуаций: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1) техногенного характера: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деревообработка – очаговые пожары;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очистные сооружения – сброс неочищенных стоков;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автомобильные дороги – розливы нефтепродуктов и химически опасных веществ, пожары, аварии на транспорте;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ГРС, ГРП, АЗС – взрывоопасные объекты, розлив нефтепродуктов;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электроподстанция – взрывы трансформаторов, пожары, нарушение электроснабжения;</w:t>
      </w:r>
    </w:p>
    <w:p w:rsidR="00E42846" w:rsidRPr="003C6F7C" w:rsidRDefault="00E42846" w:rsidP="00375049">
      <w:pPr>
        <w:pStyle w:val="af7"/>
        <w:numPr>
          <w:ilvl w:val="0"/>
          <w:numId w:val="41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котельные – взрывопожароопасные объекты, нарушение теплоснабжения.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2) природного характера:</w:t>
      </w:r>
    </w:p>
    <w:p w:rsidR="00E42846" w:rsidRPr="003C6F7C" w:rsidRDefault="00E42846" w:rsidP="00375049">
      <w:pPr>
        <w:pStyle w:val="af7"/>
        <w:numPr>
          <w:ilvl w:val="0"/>
          <w:numId w:val="40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паводковые подтопления в поймах рек, ручьев, озер и водохранилищ;</w:t>
      </w:r>
    </w:p>
    <w:p w:rsidR="00E42846" w:rsidRPr="003C6F7C" w:rsidRDefault="00E42846" w:rsidP="00375049">
      <w:pPr>
        <w:pStyle w:val="af7"/>
        <w:numPr>
          <w:ilvl w:val="0"/>
          <w:numId w:val="40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лесные и торфяные пожары, весенние палы;</w:t>
      </w:r>
    </w:p>
    <w:p w:rsidR="00E42846" w:rsidRPr="003C6F7C" w:rsidRDefault="00E42846" w:rsidP="00375049">
      <w:pPr>
        <w:pStyle w:val="af7"/>
        <w:numPr>
          <w:ilvl w:val="0"/>
          <w:numId w:val="40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повышенный уровень грунтовых вод;</w:t>
      </w:r>
    </w:p>
    <w:p w:rsidR="00E42846" w:rsidRPr="003C6F7C" w:rsidRDefault="00E42846" w:rsidP="00375049">
      <w:pPr>
        <w:pStyle w:val="af7"/>
        <w:numPr>
          <w:ilvl w:val="0"/>
          <w:numId w:val="40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ураганы, смерчи, град. </w:t>
      </w:r>
    </w:p>
    <w:p w:rsidR="00AF053D" w:rsidRPr="003C6F7C" w:rsidRDefault="00AF053D" w:rsidP="00375049">
      <w:pPr>
        <w:spacing w:after="0" w:line="240" w:lineRule="auto"/>
        <w:ind w:firstLine="567"/>
        <w:jc w:val="both"/>
        <w:rPr>
          <w:rFonts w:ascii="Bookman Old Style" w:hAnsi="Bookman Old Style"/>
        </w:rPr>
      </w:pPr>
    </w:p>
    <w:p w:rsidR="00E42846" w:rsidRPr="003C6F7C" w:rsidRDefault="00C72CA9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>
        <w:rPr>
          <w:rFonts w:ascii="Bookman Old Style" w:eastAsia="Times New Roman" w:hAnsi="Bookman Old Style" w:cs="Times New Roman"/>
          <w:b/>
          <w:lang w:eastAsia="ru-RU"/>
        </w:rPr>
        <w:t>Статья 76.</w:t>
      </w:r>
      <w:r w:rsidR="005E1E42">
        <w:rPr>
          <w:rFonts w:ascii="Bookman Old Style" w:eastAsia="Times New Roman" w:hAnsi="Bookman Old Style" w:cs="Times New Roman"/>
          <w:b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Предельные параметры земельных участков и объектов капитального строительства в части размеров земельных участков, отступов зданий от границ участков и коэффициентов застройки. Иные параметры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Настоящие градостроительные регламенты по параметрам застройки соответствуют региональным нормативам градостроительного проектирования Республики Северная Осетия-Алания согласно Закона Республики Северная Осетия - Алания от 28 мая 2008 года №20-РЗ «О градостроительной деятельности в Республике Северная Осетия – Алания»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и действуют до вступления в смену местных градостро</w:t>
      </w:r>
      <w:r w:rsidR="009C7E84">
        <w:rPr>
          <w:rFonts w:ascii="Bookman Old Style" w:eastAsia="Times New Roman" w:hAnsi="Bookman Old Style" w:cs="Times New Roman"/>
          <w:lang w:eastAsia="ru-RU"/>
        </w:rPr>
        <w:t>ительных нормативов Раздольненского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 сельского поселения.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Градостроительный регламент по параметрам застройки содержит: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процент застройки участков - отношение площади поверхности участка, занятой строениями, ко всей площади земельного участка;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процент использования земельных участков - отношение суммарной полезной/рабочей площади пола всех строений - существующих и тех, которые могут быть построены дополнительно, ко всей площади земельного участка;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плотность жилого фонда — отношение суммарной площади жилого фонда к площади микрорайона (квартала) - тыс.кв.м. / га;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минимальные отступы построек от границ земельных участков (отступ линии застройки от красной линии);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баланс площадей зоны: доля площадей основных функций, доля площадей вспомогательных функций, доля площадей прочих функций;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баланс по доле застроенных, озелененных, занятых твердым покрытием территорий;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иные показатели по параметрам застройки: радиусы обслуживания учреждениями и предприятиями обслуживания населения;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требования и параметры застройки в зонах коллективных садов и садово-огородных участков;</w:t>
      </w:r>
    </w:p>
    <w:p w:rsidR="00E42846" w:rsidRPr="003C6F7C" w:rsidRDefault="00E42846" w:rsidP="00375049">
      <w:pPr>
        <w:pStyle w:val="af7"/>
        <w:numPr>
          <w:ilvl w:val="0"/>
          <w:numId w:val="39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требования и параметры по временному хранению индивидуальных транспортных средств, размещению гаражей и открытых автостоянок.</w:t>
      </w:r>
    </w:p>
    <w:p w:rsidR="00E42846" w:rsidRPr="003C6F7C" w:rsidRDefault="00E42846" w:rsidP="00375049">
      <w:pPr>
        <w:spacing w:after="0" w:line="240" w:lineRule="auto"/>
        <w:ind w:firstLine="567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Для определения объемов и структуры жилищного строительства расчетная минимальная обеспеченность общей площадью жилых помещений принимается на основании фактических статистических данных Республики Северная Осетия-Алания и рассчитанных на перспективу: </w:t>
      </w:r>
    </w:p>
    <w:p w:rsidR="003C6F7C" w:rsidRDefault="003C6F7C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3C6F7C" w:rsidRDefault="003C6F7C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3C6F7C" w:rsidRDefault="003C6F7C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1</w:t>
      </w:r>
    </w:p>
    <w:tbl>
      <w:tblPr>
        <w:tblW w:w="9639" w:type="dxa"/>
        <w:tblInd w:w="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6"/>
        <w:gridCol w:w="1355"/>
        <w:gridCol w:w="1294"/>
        <w:gridCol w:w="2314"/>
      </w:tblGrid>
      <w:tr w:rsidR="00E42846" w:rsidRPr="00AF053D" w:rsidTr="00AF053D">
        <w:trPr>
          <w:cantSplit/>
          <w:trHeight w:val="554"/>
        </w:trPr>
        <w:tc>
          <w:tcPr>
            <w:tcW w:w="46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Отчет,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кв.м./чел.</w:t>
            </w:r>
          </w:p>
        </w:tc>
        <w:tc>
          <w:tcPr>
            <w:tcW w:w="360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Расчетные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показатели,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кв.м./чел.</w:t>
            </w:r>
          </w:p>
        </w:tc>
      </w:tr>
      <w:tr w:rsidR="00E42846" w:rsidRPr="00AF053D" w:rsidTr="00AF053D">
        <w:trPr>
          <w:cantSplit/>
          <w:trHeight w:val="283"/>
        </w:trPr>
        <w:tc>
          <w:tcPr>
            <w:tcW w:w="46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20011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2020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2030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г.</w:t>
            </w:r>
          </w:p>
        </w:tc>
      </w:tr>
      <w:tr w:rsidR="00E42846" w:rsidRPr="00AF053D" w:rsidTr="00AF053D">
        <w:trPr>
          <w:trHeight w:val="279"/>
        </w:trPr>
        <w:tc>
          <w:tcPr>
            <w:tcW w:w="46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3C6F7C" w:rsidRPr="00AF053D" w:rsidTr="00D95F9C">
        <w:trPr>
          <w:trHeight w:val="75"/>
        </w:trPr>
        <w:tc>
          <w:tcPr>
            <w:tcW w:w="46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Расчетная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инимальная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обеспеченность</w:t>
            </w:r>
          </w:p>
          <w:p w:rsidR="003C6F7C" w:rsidRPr="00AF053D" w:rsidRDefault="003C6F7C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общей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лощадью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ж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илых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помещений.</w:t>
            </w:r>
          </w:p>
          <w:p w:rsidR="003C6F7C" w:rsidRPr="00AF053D" w:rsidRDefault="003C6F7C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</w:t>
            </w:r>
            <w:r w:rsidR="005E1E4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ельской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местности</w:t>
            </w:r>
          </w:p>
        </w:tc>
        <w:tc>
          <w:tcPr>
            <w:tcW w:w="13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3C6F7C" w:rsidRPr="00AF053D" w:rsidTr="00D95F9C">
        <w:trPr>
          <w:trHeight w:val="322"/>
        </w:trPr>
        <w:tc>
          <w:tcPr>
            <w:tcW w:w="46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1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C6F7C" w:rsidRPr="00AF053D" w:rsidTr="003C6F7C">
        <w:trPr>
          <w:trHeight w:val="80"/>
        </w:trPr>
        <w:tc>
          <w:tcPr>
            <w:tcW w:w="4676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9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18,1</w:t>
            </w:r>
          </w:p>
        </w:tc>
        <w:tc>
          <w:tcPr>
            <w:tcW w:w="231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3C6F7C" w:rsidRPr="00AF053D" w:rsidRDefault="003C6F7C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24,5</w:t>
            </w:r>
          </w:p>
        </w:tc>
      </w:tr>
    </w:tbl>
    <w:p w:rsidR="00E42846" w:rsidRPr="00F13749" w:rsidRDefault="00E42846" w:rsidP="00E428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</w:p>
    <w:p w:rsidR="00D753E6" w:rsidRPr="003C6F7C" w:rsidRDefault="00E42846" w:rsidP="00D753E6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Расчет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лощади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ормируемых </w:t>
      </w:r>
      <w:r w:rsidRPr="003C6F7C">
        <w:rPr>
          <w:rFonts w:ascii="Bookman Old Style" w:eastAsia="Times New Roman" w:hAnsi="Bookman Old Style" w:cs="Times New Roman"/>
          <w:lang w:eastAsia="ru-RU"/>
        </w:rPr>
        <w:t>э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лементов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воровой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5E1E42">
        <w:rPr>
          <w:rFonts w:ascii="Bookman Old Style" w:eastAsia="Times New Roman" w:hAnsi="Bookman Old Style" w:cs="Times New Roman"/>
          <w:lang w:eastAsia="ru-RU"/>
        </w:rPr>
        <w:t xml:space="preserve">  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инимально допустимое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асстояние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кон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5E1E42">
        <w:rPr>
          <w:rFonts w:ascii="Bookman Old Style" w:eastAsia="Times New Roman" w:hAnsi="Bookman Old Style" w:cs="Times New Roman"/>
          <w:lang w:eastAsia="ru-RU"/>
        </w:rPr>
        <w:t xml:space="preserve">  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даний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лощадок осуществляется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принимается)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5E1E42">
        <w:rPr>
          <w:rFonts w:ascii="Bookman Old Style" w:eastAsia="Times New Roman" w:hAnsi="Bookman Old Style" w:cs="Times New Roman"/>
          <w:lang w:eastAsia="ru-RU"/>
        </w:rPr>
        <w:t xml:space="preserve">  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оответствии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ледующими </w:t>
      </w:r>
      <w:r w:rsidRPr="003C6F7C">
        <w:rPr>
          <w:rFonts w:ascii="Bookman Old Style" w:eastAsia="Times New Roman" w:hAnsi="Bookman Old Style" w:cs="Times New Roman"/>
          <w:lang w:eastAsia="ru-RU"/>
        </w:rPr>
        <w:t>нормами:</w:t>
      </w: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2</w:t>
      </w:r>
    </w:p>
    <w:tbl>
      <w:tblPr>
        <w:tblW w:w="9569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452"/>
        <w:gridCol w:w="2452"/>
        <w:gridCol w:w="2665"/>
      </w:tblGrid>
      <w:tr w:rsidR="00E42846" w:rsidRPr="00AF053D" w:rsidTr="00AF053D">
        <w:trPr>
          <w:trHeight w:val="925"/>
          <w:jc w:val="center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Назначение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площадок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Удельные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параметры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площадок,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кв.м./чел.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Расстояние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окон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жилых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</w:t>
            </w:r>
            <w:r w:rsidR="005E1E4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общественных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зданий, не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менее, м</w:t>
            </w:r>
          </w:p>
        </w:tc>
      </w:tr>
      <w:tr w:rsidR="00E42846" w:rsidRPr="00AF053D" w:rsidTr="00AF053D">
        <w:trPr>
          <w:trHeight w:val="291"/>
          <w:jc w:val="center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AF053D" w:rsidTr="00AF053D">
        <w:trPr>
          <w:trHeight w:val="291"/>
          <w:jc w:val="center"/>
        </w:trPr>
        <w:tc>
          <w:tcPr>
            <w:tcW w:w="4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гр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етей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ошкольного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5E1E4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младшего 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школьного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возраста</w:t>
            </w:r>
          </w:p>
        </w:tc>
        <w:tc>
          <w:tcPr>
            <w:tcW w:w="24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266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E42846" w:rsidRPr="00AF053D" w:rsidTr="00AF053D">
        <w:trPr>
          <w:trHeight w:val="131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тдыха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зрослого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населения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846" w:rsidRPr="00AF053D" w:rsidTr="00AF053D">
        <w:trPr>
          <w:trHeight w:val="177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анятий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физкультурой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10 - 40</w:t>
            </w:r>
          </w:p>
        </w:tc>
      </w:tr>
      <w:tr w:rsidR="00E42846" w:rsidRPr="00AF053D" w:rsidTr="00AF053D">
        <w:trPr>
          <w:trHeight w:val="208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х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озяйственных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ц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елей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5E1E4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выгула</w:t>
            </w:r>
            <w:r w:rsidR="005E1E4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собак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20 - 40</w:t>
            </w:r>
          </w:p>
        </w:tc>
      </w:tr>
      <w:tr w:rsidR="00E42846" w:rsidRPr="00AF053D" w:rsidTr="00AF053D">
        <w:trPr>
          <w:trHeight w:val="99"/>
          <w:jc w:val="center"/>
        </w:trPr>
        <w:tc>
          <w:tcPr>
            <w:tcW w:w="4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тоянки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автомобилей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см.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ниже</w:t>
            </w:r>
          </w:p>
        </w:tc>
      </w:tr>
    </w:tbl>
    <w:p w:rsidR="00AF053D" w:rsidRDefault="00AF053D" w:rsidP="00E428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sz w:val="24"/>
          <w:szCs w:val="24"/>
          <w:lang w:eastAsia="ru-RU"/>
        </w:rPr>
      </w:pPr>
    </w:p>
    <w:p w:rsidR="00E42846" w:rsidRPr="003C6F7C" w:rsidRDefault="00E42846" w:rsidP="00D753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араметры жилой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астройки в сельском поселении</w:t>
      </w:r>
    </w:p>
    <w:p w:rsidR="00E42846" w:rsidRPr="003C6F7C" w:rsidRDefault="00E42846" w:rsidP="00E428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1) Параметры малоэтажной и среднеэтажной жилой застройки</w:t>
      </w:r>
      <w:r w:rsidRPr="003C6F7C">
        <w:rPr>
          <w:rFonts w:ascii="Bookman Old Style" w:eastAsia="Times New Roman" w:hAnsi="Bookman Old Style" w:cs="Times New Roman"/>
          <w:bCs/>
          <w:noProof/>
          <w:lang w:eastAsia="ru-RU"/>
        </w:rPr>
        <w:t>:</w:t>
      </w: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>Таблица 3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3"/>
        <w:gridCol w:w="2439"/>
        <w:gridCol w:w="2443"/>
        <w:gridCol w:w="2041"/>
      </w:tblGrid>
      <w:tr w:rsidR="00E42846" w:rsidRPr="00AF053D" w:rsidTr="00E42846">
        <w:trPr>
          <w:trHeight w:val="799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Этажность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зданий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Процент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застройки</w:t>
            </w:r>
          </w:p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Коэффициент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использования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территорий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Плотность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жилого 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фонда</w:t>
            </w:r>
          </w:p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тыс.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кв.м./га)</w:t>
            </w:r>
          </w:p>
        </w:tc>
      </w:tr>
      <w:tr w:rsidR="00E42846" w:rsidRPr="00AF053D" w:rsidTr="00AF053D">
        <w:trPr>
          <w:trHeight w:val="143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42846" w:rsidRPr="00AF053D" w:rsidTr="00AF053D">
        <w:trPr>
          <w:trHeight w:val="318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26-39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0,4-0,5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3,6-4,8</w:t>
            </w:r>
          </w:p>
        </w:tc>
      </w:tr>
      <w:tr w:rsidR="00E42846" w:rsidRPr="00AF053D" w:rsidTr="00AF053D">
        <w:trPr>
          <w:trHeight w:val="292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23-36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0,4-0,7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4,4-6,1</w:t>
            </w:r>
          </w:p>
        </w:tc>
      </w:tr>
      <w:tr w:rsidR="00E42846" w:rsidRPr="00AF053D" w:rsidTr="00AF053D">
        <w:trPr>
          <w:trHeight w:val="269"/>
          <w:jc w:val="center"/>
        </w:trPr>
        <w:tc>
          <w:tcPr>
            <w:tcW w:w="24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19-32</w:t>
            </w:r>
          </w:p>
        </w:tc>
        <w:tc>
          <w:tcPr>
            <w:tcW w:w="2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0,5-0,8</w:t>
            </w:r>
          </w:p>
        </w:tc>
        <w:tc>
          <w:tcPr>
            <w:tcW w:w="20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4,9-7,0</w:t>
            </w:r>
          </w:p>
        </w:tc>
      </w:tr>
    </w:tbl>
    <w:p w:rsidR="00AF053D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Дом должен отстоять от красной линии улиц не менее, чем на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>5 метров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. Максимальная высота жилого дома -  3 этажа, включая мансардный этаж. Доля площади может быть принята для осуществления: </w:t>
      </w:r>
    </w:p>
    <w:p w:rsidR="00E42846" w:rsidRPr="003C6F7C" w:rsidRDefault="00E42846" w:rsidP="00375049">
      <w:pPr>
        <w:pStyle w:val="af7"/>
        <w:numPr>
          <w:ilvl w:val="0"/>
          <w:numId w:val="38"/>
        </w:numPr>
        <w:spacing w:line="240" w:lineRule="auto"/>
        <w:ind w:left="0" w:firstLine="567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>основных функций - 61-69 %;</w:t>
      </w:r>
    </w:p>
    <w:p w:rsidR="00E42846" w:rsidRPr="003C6F7C" w:rsidRDefault="00E42846" w:rsidP="00375049">
      <w:pPr>
        <w:pStyle w:val="af7"/>
        <w:numPr>
          <w:ilvl w:val="0"/>
          <w:numId w:val="38"/>
        </w:numPr>
        <w:spacing w:line="240" w:lineRule="auto"/>
        <w:ind w:left="0" w:firstLine="567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>вспомогательных функций - 13-19 %;</w:t>
      </w:r>
    </w:p>
    <w:p w:rsidR="00E42846" w:rsidRPr="003C6F7C" w:rsidRDefault="00E42846" w:rsidP="00375049">
      <w:pPr>
        <w:pStyle w:val="af7"/>
        <w:numPr>
          <w:ilvl w:val="0"/>
          <w:numId w:val="38"/>
        </w:numPr>
        <w:spacing w:line="240" w:lineRule="auto"/>
        <w:ind w:left="0" w:firstLine="567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>прочих функций - 17-20 %.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На территориях малоэтажной застройки, на которых разрешено содержание скота, допускается предусматривать на приквартирных земельных участках хозяйственные постройки для содержания скота и птицы, хранения кормов, инвентаря, топлива и для других хозяйственных нужд, бани, а также - хозяйственные подъезды и скотопрогоны</w:t>
      </w:r>
      <w:r w:rsidRPr="003C6F7C">
        <w:rPr>
          <w:rFonts w:ascii="Bookman Old Style" w:eastAsia="Times New Roman" w:hAnsi="Bookman Old Style" w:cs="Times New Roman"/>
          <w:color w:val="FF0000"/>
          <w:lang w:eastAsia="ru-RU"/>
        </w:rPr>
        <w:t xml:space="preserve">. </w:t>
      </w:r>
      <w:r w:rsidRPr="003C6F7C">
        <w:rPr>
          <w:rFonts w:ascii="Bookman Old Style" w:eastAsia="Times New Roman" w:hAnsi="Bookman Old Style" w:cs="Times New Roman"/>
          <w:lang w:eastAsia="ru-RU"/>
        </w:rPr>
        <w:t>Содержание скота и птицы допускается на участках площадью не менее 0,1 гектара.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участка.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образований.</w:t>
      </w:r>
    </w:p>
    <w:p w:rsidR="00E42846" w:rsidRPr="003C6F7C" w:rsidRDefault="00E42846" w:rsidP="00D753E6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Расстояния от помещений (сооружений) для содержания и разведения животных до объектов жилой застройки должно быть не менее указанного в таблице 4.</w:t>
      </w:r>
    </w:p>
    <w:p w:rsidR="00E42846" w:rsidRPr="00AF053D" w:rsidRDefault="00E42846" w:rsidP="00E42846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4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6"/>
        <w:gridCol w:w="1079"/>
        <w:gridCol w:w="945"/>
        <w:gridCol w:w="1204"/>
        <w:gridCol w:w="1221"/>
        <w:gridCol w:w="973"/>
        <w:gridCol w:w="1149"/>
        <w:gridCol w:w="1247"/>
      </w:tblGrid>
      <w:tr w:rsidR="00E42846" w:rsidRPr="00AF053D" w:rsidTr="00AF053D">
        <w:trPr>
          <w:trHeight w:val="256"/>
          <w:jc w:val="center"/>
        </w:trPr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Нормативный разрыв</w:t>
            </w:r>
          </w:p>
        </w:tc>
        <w:tc>
          <w:tcPr>
            <w:tcW w:w="78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Поголовье (шт), не более</w:t>
            </w:r>
          </w:p>
        </w:tc>
      </w:tr>
      <w:tr w:rsidR="00E42846" w:rsidRPr="00AF053D" w:rsidTr="00AF053D">
        <w:trPr>
          <w:trHeight w:val="145"/>
          <w:jc w:val="center"/>
        </w:trPr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свиньи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птица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коровы,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lastRenderedPageBreak/>
              <w:t>бычки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lastRenderedPageBreak/>
              <w:t>кролики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овцы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лошади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нутрии</w:t>
            </w:r>
          </w:p>
        </w:tc>
      </w:tr>
      <w:tr w:rsidR="00E42846" w:rsidRPr="00AF053D" w:rsidTr="00AF053D">
        <w:trPr>
          <w:trHeight w:val="27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E42846" w:rsidRPr="00AF053D" w:rsidTr="00AF053D">
        <w:trPr>
          <w:trHeight w:val="27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10 м"/>
              </w:smartTagPr>
              <w:r w:rsidRPr="00AF053D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10 м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AF053D" w:rsidTr="00AF053D">
        <w:trPr>
          <w:trHeight w:val="27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20 м"/>
              </w:smartTagPr>
              <w:r w:rsidRPr="00AF053D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20 м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E42846" w:rsidRPr="00AF053D" w:rsidTr="00AF053D">
        <w:trPr>
          <w:trHeight w:val="271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30 м"/>
              </w:smartTagPr>
              <w:r w:rsidRPr="00AF053D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30 м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846" w:rsidRPr="00AF053D" w:rsidTr="00AF053D">
        <w:trPr>
          <w:trHeight w:val="287"/>
          <w:jc w:val="center"/>
        </w:trPr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40 м"/>
              </w:smartTagPr>
              <w:r w:rsidRPr="00AF053D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40 м</w:t>
              </w:r>
            </w:smartTag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</w:tr>
    </w:tbl>
    <w:p w:rsidR="00AF053D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сельских населенных пунктах размещаемые в пределах жилой зоны группы сараев должны содержать не более 30 блоков каждая.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Сараи для скота и птицы следует предусматривать на расстоянии от окон жилых помещений дома:</w:t>
      </w:r>
    </w:p>
    <w:p w:rsidR="00E42846" w:rsidRPr="003C6F7C" w:rsidRDefault="00E42846" w:rsidP="00375049">
      <w:pPr>
        <w:pStyle w:val="af7"/>
        <w:numPr>
          <w:ilvl w:val="0"/>
          <w:numId w:val="3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одиночные или двойные - не менее </w:t>
      </w:r>
      <w:smartTag w:uri="urn:schemas-microsoft-com:office:smarttags" w:element="metricconverter">
        <w:smartTagPr>
          <w:attr w:name="ProductID" w:val="15 метров"/>
        </w:smartTagPr>
        <w:r w:rsidRPr="003C6F7C">
          <w:rPr>
            <w:rFonts w:ascii="Bookman Old Style" w:hAnsi="Bookman Old Style"/>
            <w:sz w:val="22"/>
            <w:szCs w:val="22"/>
          </w:rPr>
          <w:t>15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до 8 блоков - не менее </w:t>
      </w:r>
      <w:smartTag w:uri="urn:schemas-microsoft-com:office:smarttags" w:element="metricconverter">
        <w:smartTagPr>
          <w:attr w:name="ProductID" w:val="25 метров"/>
        </w:smartTagPr>
        <w:r w:rsidRPr="003C6F7C">
          <w:rPr>
            <w:rFonts w:ascii="Bookman Old Style" w:hAnsi="Bookman Old Style"/>
            <w:sz w:val="22"/>
            <w:szCs w:val="22"/>
          </w:rPr>
          <w:t>25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свыше 8 до 30 блоков - не менее </w:t>
      </w:r>
      <w:smartTag w:uri="urn:schemas-microsoft-com:office:smarttags" w:element="metricconverter">
        <w:smartTagPr>
          <w:attr w:name="ProductID" w:val="50 метров"/>
        </w:smartTagPr>
        <w:r w:rsidRPr="003C6F7C">
          <w:rPr>
            <w:rFonts w:ascii="Bookman Old Style" w:hAnsi="Bookman Old Style"/>
            <w:sz w:val="22"/>
            <w:szCs w:val="22"/>
          </w:rPr>
          <w:t>50 метров</w:t>
        </w:r>
      </w:smartTag>
      <w:r w:rsidRPr="003C6F7C">
        <w:rPr>
          <w:rFonts w:ascii="Bookman Old Style" w:hAnsi="Bookman Old Style"/>
          <w:sz w:val="22"/>
          <w:szCs w:val="22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Площадь застройки сблокированных сараев не должна превышать 800 квадратных метров.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Разведение и содержание домашних животных и птиц сверх максимального предельного количества голов, установленных органами местного самоуправления сельского поселения, и диких животных (волков, лосей, лисиц и др.) разрешается на территории зон сельскохозяйственного использования для сельскохозяйственного производства с установлением санитарно-защитных зон от территории жилых зон в зависимости от количества животных и птиц.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bookmarkStart w:id="0" w:name="sub_221014"/>
      <w:r w:rsidRPr="003C6F7C">
        <w:rPr>
          <w:rFonts w:ascii="Bookman Old Style" w:eastAsia="Times New Roman" w:hAnsi="Bookman Old Style" w:cs="Times New Roman"/>
          <w:lang w:eastAsia="ru-RU"/>
        </w:rPr>
        <w:t>В населенных пунктах допускается разведение пчелосемей на земельных участках, принадлежащих гражданам на праве собственности, постоянного (бессрочного) пользования или пожизненного наследуемого владения, а также предоставленных гражданам по договорам аренды, при этом:</w:t>
      </w:r>
    </w:p>
    <w:p w:rsidR="00E42846" w:rsidRPr="003C6F7C" w:rsidRDefault="00E42846" w:rsidP="00375049">
      <w:pPr>
        <w:pStyle w:val="af7"/>
        <w:numPr>
          <w:ilvl w:val="0"/>
          <w:numId w:val="3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территория содержания пчел со сторон, граничащих с земельными участками, предоставленными другим гражданам для индивидуального жилищного строительств или ведения личного подсобного хозяйства, садоводства или огородничества, должна быть огорожена сплошным забором или густым кустарником высотой не менее </w:t>
      </w:r>
      <w:smartTag w:uri="urn:schemas-microsoft-com:office:smarttags" w:element="metricconverter">
        <w:smartTagPr>
          <w:attr w:name="ProductID" w:val="2 метров"/>
        </w:smartTagPr>
        <w:r w:rsidRPr="003C6F7C">
          <w:rPr>
            <w:rFonts w:ascii="Bookman Old Style" w:hAnsi="Bookman Old Style"/>
            <w:sz w:val="22"/>
            <w:szCs w:val="22"/>
          </w:rPr>
          <w:t>2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расстояние от ульев с пчелиными семьями до границ земельного участка, огороженных забором или кустарником, должно составлять не менее </w:t>
      </w:r>
      <w:smartTag w:uri="urn:schemas-microsoft-com:office:smarttags" w:element="metricconverter">
        <w:smartTagPr>
          <w:attr w:name="ProductID" w:val="6 метров"/>
        </w:smartTagPr>
        <w:r w:rsidRPr="003C6F7C">
          <w:rPr>
            <w:rFonts w:ascii="Bookman Old Style" w:hAnsi="Bookman Old Style"/>
            <w:sz w:val="22"/>
            <w:szCs w:val="22"/>
          </w:rPr>
          <w:t>6 метров</w:t>
        </w:r>
      </w:smartTag>
      <w:r w:rsidRPr="003C6F7C">
        <w:rPr>
          <w:rFonts w:ascii="Bookman Old Style" w:hAnsi="Bookman Old Style"/>
          <w:sz w:val="22"/>
          <w:szCs w:val="22"/>
        </w:rPr>
        <w:t xml:space="preserve">, до неогороженных границ – не менее </w:t>
      </w:r>
      <w:smartTag w:uri="urn:schemas-microsoft-com:office:smarttags" w:element="metricconverter">
        <w:smartTagPr>
          <w:attr w:name="ProductID" w:val="10 метров"/>
        </w:smartTagPr>
        <w:r w:rsidRPr="003C6F7C">
          <w:rPr>
            <w:rFonts w:ascii="Bookman Old Style" w:hAnsi="Bookman Old Style"/>
            <w:sz w:val="22"/>
            <w:szCs w:val="22"/>
          </w:rPr>
          <w:t>10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количество ульев на </w:t>
      </w:r>
      <w:smartTag w:uri="urn:schemas-microsoft-com:office:smarttags" w:element="metricconverter">
        <w:smartTagPr>
          <w:attr w:name="ProductID" w:val="100 кв. м"/>
        </w:smartTagPr>
        <w:r w:rsidRPr="003C6F7C">
          <w:rPr>
            <w:rFonts w:ascii="Bookman Old Style" w:hAnsi="Bookman Old Style"/>
            <w:sz w:val="22"/>
            <w:szCs w:val="22"/>
          </w:rPr>
          <w:t>100 кв. м</w:t>
        </w:r>
      </w:smartTag>
      <w:r w:rsidRPr="003C6F7C">
        <w:rPr>
          <w:rFonts w:ascii="Bookman Old Style" w:hAnsi="Bookman Old Style"/>
          <w:sz w:val="22"/>
          <w:szCs w:val="22"/>
        </w:rPr>
        <w:t xml:space="preserve"> земельного участка – не более 6.</w:t>
      </w:r>
    </w:p>
    <w:bookmarkEnd w:id="0"/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усадебного, одно-, двухквартирного и блокированного дома - </w:t>
      </w:r>
      <w:smartTag w:uri="urn:schemas-microsoft-com:office:smarttags" w:element="metricconverter">
        <w:smartTagPr>
          <w:attr w:name="ProductID" w:val="3 метров"/>
        </w:smartTagPr>
        <w:r w:rsidRPr="003C6F7C">
          <w:rPr>
            <w:rFonts w:ascii="Bookman Old Style" w:hAnsi="Bookman Old Style"/>
            <w:sz w:val="22"/>
            <w:szCs w:val="22"/>
          </w:rPr>
          <w:t>3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постройки для содержания скота и птицы - </w:t>
      </w:r>
      <w:smartTag w:uri="urn:schemas-microsoft-com:office:smarttags" w:element="metricconverter">
        <w:smartTagPr>
          <w:attr w:name="ProductID" w:val="4 метров"/>
        </w:smartTagPr>
        <w:r w:rsidRPr="003C6F7C">
          <w:rPr>
            <w:rFonts w:ascii="Bookman Old Style" w:hAnsi="Bookman Old Style"/>
            <w:sz w:val="22"/>
            <w:szCs w:val="22"/>
          </w:rPr>
          <w:t>4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от других построек (бани, автостоянки и др.) – 1 метра;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стволов высокорослых деревьев - </w:t>
      </w:r>
      <w:smartTag w:uri="urn:schemas-microsoft-com:office:smarttags" w:element="metricconverter">
        <w:smartTagPr>
          <w:attr w:name="ProductID" w:val="4 метров"/>
        </w:smartTagPr>
        <w:r w:rsidRPr="003C6F7C">
          <w:rPr>
            <w:rFonts w:ascii="Bookman Old Style" w:hAnsi="Bookman Old Style"/>
            <w:sz w:val="22"/>
            <w:szCs w:val="22"/>
          </w:rPr>
          <w:t>4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стволов среднерослых деревьев - </w:t>
      </w:r>
      <w:smartTag w:uri="urn:schemas-microsoft-com:office:smarttags" w:element="metricconverter">
        <w:smartTagPr>
          <w:attr w:name="ProductID" w:val="2 метров"/>
        </w:smartTagPr>
        <w:r w:rsidRPr="003C6F7C">
          <w:rPr>
            <w:rFonts w:ascii="Bookman Old Style" w:hAnsi="Bookman Old Style"/>
            <w:sz w:val="22"/>
            <w:szCs w:val="22"/>
          </w:rPr>
          <w:t>2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5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кустарника - </w:t>
      </w:r>
      <w:smartTag w:uri="urn:schemas-microsoft-com:office:smarttags" w:element="metricconverter">
        <w:smartTagPr>
          <w:attr w:name="ProductID" w:val="1 метра"/>
        </w:smartTagPr>
        <w:r w:rsidRPr="003C6F7C">
          <w:rPr>
            <w:rFonts w:ascii="Bookman Old Style" w:hAnsi="Bookman Old Style"/>
            <w:sz w:val="22"/>
            <w:szCs w:val="22"/>
          </w:rPr>
          <w:t>1 метра</w:t>
        </w:r>
      </w:smartTag>
      <w:r w:rsidRPr="003C6F7C">
        <w:rPr>
          <w:rFonts w:ascii="Bookman Old Style" w:hAnsi="Bookman Old Style"/>
          <w:sz w:val="22"/>
          <w:szCs w:val="22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На территориях с застройкой усадебными, одно-, двухквартирными домами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</w:t>
      </w:r>
      <w:smartTag w:uri="urn:schemas-microsoft-com:office:smarttags" w:element="metricconverter">
        <w:smartTagPr>
          <w:attr w:name="ProductID" w:val="6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6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Не допускается размещать со стороны улиц вспомогательные строения, за исключением автостоянок.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Расстояния:</w:t>
      </w:r>
    </w:p>
    <w:p w:rsidR="00E42846" w:rsidRPr="003C6F7C" w:rsidRDefault="00E42846" w:rsidP="00375049">
      <w:pPr>
        <w:pStyle w:val="af7"/>
        <w:numPr>
          <w:ilvl w:val="0"/>
          <w:numId w:val="3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площадок с контейнерами для отходов,  до границ участков жилых домов, детских учреждений не менее </w:t>
      </w:r>
      <w:smartTag w:uri="urn:schemas-microsoft-com:office:smarttags" w:element="metricconverter">
        <w:smartTagPr>
          <w:attr w:name="ProductID" w:val="50 метров"/>
        </w:smartTagPr>
        <w:r w:rsidRPr="003C6F7C">
          <w:rPr>
            <w:rFonts w:ascii="Bookman Old Style" w:hAnsi="Bookman Old Style"/>
            <w:sz w:val="22"/>
            <w:szCs w:val="22"/>
          </w:rPr>
          <w:t>50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газорегуляторных пунктов до границ участков жилых домов - не менее </w:t>
      </w:r>
      <w:smartTag w:uri="urn:schemas-microsoft-com:office:smarttags" w:element="metricconverter">
        <w:smartTagPr>
          <w:attr w:name="ProductID" w:val="15 метров"/>
        </w:smartTagPr>
        <w:r w:rsidRPr="003C6F7C">
          <w:rPr>
            <w:rFonts w:ascii="Bookman Old Style" w:hAnsi="Bookman Old Style"/>
            <w:sz w:val="22"/>
            <w:szCs w:val="22"/>
          </w:rPr>
          <w:t>15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трансформаторных подстанций до границ участков жилых домов - не менее </w:t>
      </w:r>
      <w:smartTag w:uri="urn:schemas-microsoft-com:office:smarttags" w:element="metricconverter">
        <w:smartTagPr>
          <w:attr w:name="ProductID" w:val="10 метров"/>
        </w:smartTagPr>
        <w:r w:rsidRPr="003C6F7C">
          <w:rPr>
            <w:rFonts w:ascii="Bookman Old Style" w:hAnsi="Bookman Old Style"/>
            <w:sz w:val="22"/>
            <w:szCs w:val="22"/>
          </w:rPr>
          <w:t>10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4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lastRenderedPageBreak/>
        <w:t xml:space="preserve">от края лесопаркового массива до границ ближних участков жилой застройки - не менее </w:t>
      </w:r>
      <w:smartTag w:uri="urn:schemas-microsoft-com:office:smarttags" w:element="metricconverter">
        <w:smartTagPr>
          <w:attr w:name="ProductID" w:val="30 метров"/>
        </w:smartTagPr>
        <w:r w:rsidRPr="003C6F7C">
          <w:rPr>
            <w:rFonts w:ascii="Bookman Old Style" w:hAnsi="Bookman Old Style"/>
            <w:sz w:val="22"/>
            <w:szCs w:val="22"/>
          </w:rPr>
          <w:t>30 метров.</w:t>
        </w:r>
      </w:smartTag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людей, находящегося в личной собственности, кроме автотранспорта грузоподъемностью менее 1,5 тонны.</w:t>
      </w:r>
    </w:p>
    <w:p w:rsidR="00E42846" w:rsidRPr="003C6F7C" w:rsidRDefault="00AF053D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2)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Параметры малоэт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ажной блокированной застройки с 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приквартирными земельными участками</w:t>
      </w:r>
      <w:r w:rsidR="00E42846" w:rsidRPr="003C6F7C">
        <w:rPr>
          <w:rFonts w:ascii="Bookman Old Style" w:eastAsia="Times New Roman" w:hAnsi="Bookman Old Style" w:cs="Times New Roman"/>
          <w:bCs/>
          <w:noProof/>
          <w:lang w:eastAsia="ru-RU"/>
        </w:rPr>
        <w:t>:</w:t>
      </w: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bCs/>
          <w:noProof/>
          <w:sz w:val="20"/>
          <w:szCs w:val="20"/>
          <w:lang w:eastAsia="ru-RU"/>
        </w:rPr>
        <w:t>Таблица 5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1"/>
        <w:gridCol w:w="2441"/>
        <w:gridCol w:w="2435"/>
        <w:gridCol w:w="2049"/>
      </w:tblGrid>
      <w:tr w:rsidR="00E42846" w:rsidRPr="00AF053D" w:rsidTr="00AF053D">
        <w:trPr>
          <w:cantSplit/>
          <w:trHeight w:val="294"/>
          <w:jc w:val="center"/>
        </w:trPr>
        <w:tc>
          <w:tcPr>
            <w:tcW w:w="243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Размер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приквартирного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земельного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участка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(кв.м.)</w:t>
            </w:r>
          </w:p>
        </w:tc>
        <w:tc>
          <w:tcPr>
            <w:tcW w:w="244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Площадь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ж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илого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дома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(кв.м.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бщей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площади)</w:t>
            </w:r>
          </w:p>
        </w:tc>
        <w:tc>
          <w:tcPr>
            <w:tcW w:w="448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Предельно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опустимые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</w:tr>
      <w:tr w:rsidR="00E42846" w:rsidRPr="00AF053D" w:rsidTr="00AF053D">
        <w:trPr>
          <w:cantSplit/>
          <w:trHeight w:val="642"/>
          <w:jc w:val="center"/>
        </w:trPr>
        <w:tc>
          <w:tcPr>
            <w:tcW w:w="243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4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Процент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застройки</w:t>
            </w:r>
          </w:p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Коэффициент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использования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территории</w:t>
            </w:r>
          </w:p>
        </w:tc>
      </w:tr>
      <w:tr w:rsidR="00E42846" w:rsidRPr="00AF053D" w:rsidTr="00AF053D">
        <w:trPr>
          <w:trHeight w:val="139"/>
          <w:jc w:val="center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42846" w:rsidRPr="00AF053D" w:rsidTr="00AF053D">
        <w:trPr>
          <w:trHeight w:val="75"/>
          <w:jc w:val="center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42846" w:rsidRPr="00AF053D" w:rsidTr="00AF053D">
        <w:trPr>
          <w:trHeight w:val="89"/>
          <w:jc w:val="center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0,8</w:t>
            </w:r>
          </w:p>
        </w:tc>
      </w:tr>
      <w:tr w:rsidR="00E42846" w:rsidRPr="00AF053D" w:rsidTr="00AF053D">
        <w:trPr>
          <w:trHeight w:val="135"/>
          <w:jc w:val="center"/>
        </w:trPr>
        <w:tc>
          <w:tcPr>
            <w:tcW w:w="24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</w:tbl>
    <w:p w:rsidR="00AF053D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outlineLvl w:val="0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3) Параметры индивидуальной застройки.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Одноквартирный жилой дом должен отстоять от красной линии улиц не менее, чем на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; от красной линии проездов не менее, чем на </w:t>
      </w:r>
      <w:smartTag w:uri="urn:schemas-microsoft-com:office:smarttags" w:element="metricconverter">
        <w:smartTagPr>
          <w:attr w:name="ProductID" w:val="3 метра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3 метра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. Расстояние  между углами смежных (соседних) жилых домов не менее </w:t>
      </w:r>
      <w:smartTag w:uri="urn:schemas-microsoft-com:office:smarttags" w:element="metricconverter">
        <w:smartTagPr>
          <w:attr w:name="ProductID" w:val="1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15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. Максимальная высота жилого дома – 3 этажа, но не более </w:t>
      </w:r>
      <w:smartTag w:uri="urn:schemas-microsoft-com:office:smarttags" w:element="metricconverter">
        <w:smartTagPr>
          <w:attr w:name="ProductID" w:val="1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10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На границе с соседним земельным участком допускается устанавливать ограждения, которые должны быть сетчатыми или решётчатыми с целью минимального затемнения территории соседнего участка и высотой не более 2-х метров.</w:t>
      </w:r>
    </w:p>
    <w:p w:rsidR="00E42846" w:rsidRPr="00AF053D" w:rsidRDefault="00E42846" w:rsidP="00E42846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6</w:t>
      </w:r>
    </w:p>
    <w:tbl>
      <w:tblPr>
        <w:tblW w:w="964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2437"/>
        <w:gridCol w:w="2423"/>
        <w:gridCol w:w="2520"/>
        <w:gridCol w:w="2261"/>
      </w:tblGrid>
      <w:tr w:rsidR="00E42846" w:rsidRPr="00AF053D" w:rsidTr="00E42846">
        <w:trPr>
          <w:cantSplit/>
          <w:trHeight w:val="384"/>
          <w:jc w:val="center"/>
        </w:trPr>
        <w:tc>
          <w:tcPr>
            <w:tcW w:w="243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Размер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земельного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участка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(кв.м.)</w:t>
            </w:r>
          </w:p>
        </w:tc>
        <w:tc>
          <w:tcPr>
            <w:tcW w:w="2423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Площадь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ж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илого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дома 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(кв.м.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бщей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площади)</w:t>
            </w:r>
          </w:p>
        </w:tc>
        <w:tc>
          <w:tcPr>
            <w:tcW w:w="47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Предельно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опустимые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параметры</w:t>
            </w:r>
          </w:p>
        </w:tc>
      </w:tr>
      <w:tr w:rsidR="00E42846" w:rsidRPr="00AF053D" w:rsidTr="00AF053D">
        <w:trPr>
          <w:cantSplit/>
          <w:trHeight w:val="568"/>
          <w:jc w:val="center"/>
        </w:trPr>
        <w:tc>
          <w:tcPr>
            <w:tcW w:w="243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23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Процент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застройки</w:t>
            </w:r>
          </w:p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Коэффициент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 xml:space="preserve">использования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территории</w:t>
            </w:r>
          </w:p>
        </w:tc>
      </w:tr>
      <w:tr w:rsidR="00E42846" w:rsidRPr="00AF053D" w:rsidTr="00AF053D">
        <w:trPr>
          <w:trHeight w:val="267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42846" w:rsidRPr="00AF053D" w:rsidTr="00AF053D">
        <w:trPr>
          <w:trHeight w:val="284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1200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C34BE5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более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E42846" w:rsidRPr="00AF053D" w:rsidTr="00AF053D">
        <w:trPr>
          <w:trHeight w:val="289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E42846" w:rsidRPr="00AF053D" w:rsidTr="00AF053D">
        <w:trPr>
          <w:trHeight w:val="278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E42846" w:rsidRPr="00AF053D" w:rsidTr="00AF053D">
        <w:trPr>
          <w:trHeight w:val="278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0,6</w:t>
            </w:r>
          </w:p>
        </w:tc>
      </w:tr>
      <w:tr w:rsidR="00E42846" w:rsidRPr="00AF053D" w:rsidTr="00AF053D">
        <w:trPr>
          <w:trHeight w:val="281"/>
          <w:jc w:val="center"/>
        </w:trPr>
        <w:tc>
          <w:tcPr>
            <w:tcW w:w="24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0,6</w:t>
            </w:r>
          </w:p>
        </w:tc>
      </w:tr>
    </w:tbl>
    <w:p w:rsidR="00AF053D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Допускается пристройка хозяйственного сарая, автостоянки, бани,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теплицы к усадебному дому с соблюдением требований санитарных, зооветеринарных и противопожарных норм.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На территории с застройкой жилыми домами усадебного типа стоянки размещаются в пределах отведенного участка.</w:t>
      </w:r>
    </w:p>
    <w:p w:rsidR="00E42846" w:rsidRPr="003C6F7C" w:rsidRDefault="00E42846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ookman Old Style" w:eastAsia="Times New Roman" w:hAnsi="Bookman Old Style" w:cs="Times New Roman"/>
          <w:b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4) Нормативные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араметры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астройки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бщественно-деловой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оны. </w:t>
      </w:r>
    </w:p>
    <w:p w:rsidR="00E42846" w:rsidRPr="003C6F7C" w:rsidRDefault="00E42846" w:rsidP="00D753E6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Радиус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бслуживания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аселения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чреждениями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5E1E4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редприятиями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бслуживания,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азмещаемыми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5E1E42">
        <w:rPr>
          <w:rFonts w:ascii="Bookman Old Style" w:eastAsia="Times New Roman" w:hAnsi="Bookman Old Style" w:cs="Times New Roman"/>
          <w:lang w:eastAsia="ru-RU"/>
        </w:rPr>
        <w:t xml:space="preserve">  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бщественно-деловых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5E1E4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онах,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5E1E42">
        <w:rPr>
          <w:rFonts w:ascii="Bookman Old Style" w:eastAsia="Times New Roman" w:hAnsi="Bookman Old Style" w:cs="Times New Roman"/>
          <w:lang w:eastAsia="ru-RU"/>
        </w:rPr>
        <w:t xml:space="preserve">  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ависимости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э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лементов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ланировочной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труктуры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микрорайон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квартал),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илой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айон) составляет</w:t>
      </w:r>
      <w:r w:rsidRPr="003C6F7C">
        <w:rPr>
          <w:rFonts w:ascii="Bookman Old Style" w:eastAsia="Times New Roman" w:hAnsi="Bookman Old Style" w:cs="Times New Roman"/>
          <w:lang w:eastAsia="ru-RU"/>
        </w:rPr>
        <w:t>:</w:t>
      </w: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7</w:t>
      </w:r>
    </w:p>
    <w:tbl>
      <w:tblPr>
        <w:tblW w:w="9745" w:type="dxa"/>
        <w:jc w:val="center"/>
        <w:tblInd w:w="-31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38"/>
        <w:gridCol w:w="2907"/>
      </w:tblGrid>
      <w:tr w:rsidR="00E42846" w:rsidRPr="00AF053D" w:rsidTr="00AF053D">
        <w:trPr>
          <w:trHeight w:val="533"/>
          <w:tblHeader/>
          <w:jc w:val="center"/>
        </w:trPr>
        <w:tc>
          <w:tcPr>
            <w:tcW w:w="68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Учреждения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</w:t>
            </w:r>
            <w:r w:rsidR="005E1E4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редприятия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обслуживания</w:t>
            </w:r>
          </w:p>
        </w:tc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Радиус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обслуживания, м</w:t>
            </w:r>
          </w:p>
        </w:tc>
      </w:tr>
      <w:tr w:rsidR="00E42846" w:rsidRPr="00AF053D" w:rsidTr="00AF053D">
        <w:trPr>
          <w:trHeight w:val="310"/>
          <w:tblHeader/>
          <w:jc w:val="center"/>
        </w:trPr>
        <w:tc>
          <w:tcPr>
            <w:tcW w:w="6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E42846" w:rsidRPr="00AF053D" w:rsidTr="00AF053D">
        <w:trPr>
          <w:trHeight w:val="310"/>
          <w:jc w:val="center"/>
        </w:trPr>
        <w:tc>
          <w:tcPr>
            <w:tcW w:w="683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Дошкольные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бразовательные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учреждения</w:t>
            </w:r>
          </w:p>
        </w:tc>
        <w:tc>
          <w:tcPr>
            <w:tcW w:w="29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E42846" w:rsidRPr="00AF053D" w:rsidTr="00AF053D">
        <w:trPr>
          <w:trHeight w:val="84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lastRenderedPageBreak/>
              <w:t xml:space="preserve">Общеобразовательные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750</w:t>
            </w:r>
          </w:p>
        </w:tc>
      </w:tr>
      <w:tr w:rsidR="00E42846" w:rsidRPr="00AF053D" w:rsidTr="00AF053D">
        <w:trPr>
          <w:trHeight w:val="300"/>
          <w:jc w:val="center"/>
        </w:trPr>
        <w:tc>
          <w:tcPr>
            <w:tcW w:w="68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Помещения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изкультурно-оздоровительных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занятий</w:t>
            </w:r>
          </w:p>
        </w:tc>
        <w:tc>
          <w:tcPr>
            <w:tcW w:w="290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E42846" w:rsidRPr="00AF053D" w:rsidTr="00AF053D">
        <w:trPr>
          <w:trHeight w:val="281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Физкультурно-спортивные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центры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E42846" w:rsidRPr="00AF053D" w:rsidTr="00AF053D">
        <w:trPr>
          <w:trHeight w:val="257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Поликлиники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5E1E4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х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филиалы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000</w:t>
            </w:r>
          </w:p>
        </w:tc>
      </w:tr>
      <w:tr w:rsidR="00E42846" w:rsidRPr="00AF053D" w:rsidTr="00AF053D">
        <w:trPr>
          <w:trHeight w:val="281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Аптеки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E42846" w:rsidRPr="00AF053D" w:rsidTr="00AF053D">
        <w:trPr>
          <w:trHeight w:val="305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Предприятия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орговли,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бщественного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итания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5E1E4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бытового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2000</w:t>
            </w:r>
          </w:p>
        </w:tc>
      </w:tr>
      <w:tr w:rsidR="00E42846" w:rsidRPr="00AF053D" w:rsidTr="00AF053D">
        <w:trPr>
          <w:trHeight w:val="252"/>
          <w:jc w:val="center"/>
        </w:trPr>
        <w:tc>
          <w:tcPr>
            <w:tcW w:w="683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обслуживания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естного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значения</w:t>
            </w:r>
          </w:p>
        </w:tc>
        <w:tc>
          <w:tcPr>
            <w:tcW w:w="2907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AF053D" w:rsidTr="00AF053D">
        <w:trPr>
          <w:trHeight w:val="286"/>
          <w:jc w:val="center"/>
        </w:trPr>
        <w:tc>
          <w:tcPr>
            <w:tcW w:w="683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Отделения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вязи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5E1E42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ф</w:t>
            </w: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илиалы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банков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AF053D" w:rsidRPr="003C6F7C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noProof/>
          <w:lang w:eastAsia="ru-RU"/>
        </w:rPr>
      </w:pPr>
    </w:p>
    <w:p w:rsidR="00375049" w:rsidRPr="003C6F7C" w:rsidRDefault="00E42846" w:rsidP="00D753E6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Интенсивность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спользования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бщественно-деловой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оны характеризуется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лотностью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тыс.кв.м. </w:t>
      </w:r>
      <w:r w:rsidRPr="003C6F7C">
        <w:rPr>
          <w:rFonts w:ascii="Bookman Old Style" w:eastAsia="Times New Roman" w:hAnsi="Bookman Old Style" w:cs="Times New Roman"/>
          <w:lang w:eastAsia="ru-RU"/>
        </w:rPr>
        <w:t>общей площади/га):</w:t>
      </w:r>
    </w:p>
    <w:p w:rsidR="00E42846" w:rsidRPr="00AF053D" w:rsidRDefault="00E42846" w:rsidP="00E4284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AF053D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8</w:t>
      </w:r>
    </w:p>
    <w:tbl>
      <w:tblPr>
        <w:tblW w:w="975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588"/>
        <w:gridCol w:w="3316"/>
        <w:gridCol w:w="2853"/>
      </w:tblGrid>
      <w:tr w:rsidR="00E42846" w:rsidRPr="00AF053D" w:rsidTr="00E42846">
        <w:trPr>
          <w:trHeight w:val="340"/>
          <w:jc w:val="center"/>
        </w:trPr>
        <w:tc>
          <w:tcPr>
            <w:tcW w:w="358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Типы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комплексов</w:t>
            </w:r>
          </w:p>
        </w:tc>
        <w:tc>
          <w:tcPr>
            <w:tcW w:w="61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Плотность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астройки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тыс.кв.м.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бщ.</w:t>
            </w:r>
            <w:r w:rsidR="00145FE5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площ./га),н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е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менее</w:t>
            </w:r>
          </w:p>
        </w:tc>
      </w:tr>
      <w:tr w:rsidR="00E42846" w:rsidRPr="00AF053D" w:rsidTr="00E42846">
        <w:trPr>
          <w:trHeight w:val="340"/>
          <w:jc w:val="center"/>
        </w:trPr>
        <w:tc>
          <w:tcPr>
            <w:tcW w:w="358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на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</w:t>
            </w: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вободных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территориях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при </w:t>
            </w: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реконструкции</w:t>
            </w:r>
          </w:p>
        </w:tc>
      </w:tr>
      <w:tr w:rsidR="00E42846" w:rsidRPr="00AF053D" w:rsidTr="00AF053D">
        <w:trPr>
          <w:trHeight w:val="76"/>
          <w:jc w:val="center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AF053D" w:rsidTr="00AF053D">
        <w:trPr>
          <w:trHeight w:val="260"/>
          <w:jc w:val="center"/>
        </w:trPr>
        <w:tc>
          <w:tcPr>
            <w:tcW w:w="358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Центр планировочного района</w:t>
            </w:r>
          </w:p>
        </w:tc>
        <w:tc>
          <w:tcPr>
            <w:tcW w:w="331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5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846" w:rsidRPr="00AF053D" w:rsidTr="00AF053D">
        <w:trPr>
          <w:trHeight w:val="193"/>
          <w:jc w:val="center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Деловые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846" w:rsidRPr="00AF053D" w:rsidTr="00E42846">
        <w:trPr>
          <w:trHeight w:val="340"/>
          <w:jc w:val="center"/>
        </w:trPr>
        <w:tc>
          <w:tcPr>
            <w:tcW w:w="358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Гостничные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5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E42846" w:rsidRPr="00AF053D" w:rsidTr="00E42846">
        <w:trPr>
          <w:trHeight w:val="340"/>
          <w:jc w:val="center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Торговые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AF053D" w:rsidTr="00E42846">
        <w:trPr>
          <w:trHeight w:val="340"/>
          <w:jc w:val="center"/>
        </w:trPr>
        <w:tc>
          <w:tcPr>
            <w:tcW w:w="358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AF053D" w:rsidRDefault="00E42846" w:rsidP="00AF053D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Культурные </w:t>
            </w: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(досуговые) комплексы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AF053D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AF053D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AF053D" w:rsidRPr="003C6F7C" w:rsidRDefault="00AF053D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375049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Рекомендуемые удельные показатели нормируемых элементов территории населенного пункта:                                                                                                                                                                             </w:t>
      </w:r>
    </w:p>
    <w:p w:rsidR="00E42846" w:rsidRPr="00375049" w:rsidRDefault="00E42846" w:rsidP="00375049">
      <w:pPr>
        <w:spacing w:after="0" w:line="240" w:lineRule="auto"/>
        <w:ind w:firstLine="567"/>
        <w:jc w:val="righ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  <w:r w:rsidRPr="00FA5AF4">
        <w:rPr>
          <w:rFonts w:ascii="Bookman Old Style" w:eastAsia="Times New Roman" w:hAnsi="Bookman Old Style" w:cs="Times New Roman"/>
          <w:noProof/>
          <w:sz w:val="20"/>
          <w:szCs w:val="20"/>
          <w:lang w:eastAsia="ru-RU"/>
        </w:rPr>
        <w:t>Таблица 9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8"/>
        <w:gridCol w:w="4673"/>
        <w:gridCol w:w="3954"/>
      </w:tblGrid>
      <w:tr w:rsidR="00E42846" w:rsidRPr="00FA5AF4" w:rsidTr="00AF053D">
        <w:trPr>
          <w:trHeight w:val="391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№№</w:t>
            </w:r>
          </w:p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Элементы территории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Удельная площадь,м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vertAlign w:val="superscript"/>
                <w:lang w:eastAsia="ru-RU"/>
              </w:rPr>
              <w:t>2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/чел, не менее</w:t>
            </w:r>
          </w:p>
        </w:tc>
      </w:tr>
      <w:tr w:rsidR="00E42846" w:rsidRPr="00FA5AF4" w:rsidTr="00AF053D">
        <w:trPr>
          <w:trHeight w:val="186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FA5AF4" w:rsidTr="00AF053D">
        <w:trPr>
          <w:trHeight w:val="89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Участки школ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4,7</w:t>
            </w:r>
          </w:p>
        </w:tc>
      </w:tr>
      <w:tr w:rsidR="00E42846" w:rsidRPr="00FA5AF4" w:rsidTr="00AF053D">
        <w:trPr>
          <w:trHeight w:val="136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Участки дошкольных учреждений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1,2</w:t>
            </w:r>
          </w:p>
        </w:tc>
      </w:tr>
      <w:tr w:rsidR="00E42846" w:rsidRPr="00FA5AF4" w:rsidTr="00AF053D">
        <w:trPr>
          <w:trHeight w:val="167"/>
          <w:jc w:val="center"/>
        </w:trPr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Участки бытового обслуживания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>0,8</w:t>
            </w:r>
          </w:p>
        </w:tc>
      </w:tr>
    </w:tbl>
    <w:p w:rsidR="00FA5AF4" w:rsidRPr="003C6F7C" w:rsidRDefault="00FA5AF4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noProof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Минимальные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асстояния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тен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даний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раниц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чреждений и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редприятий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бслуживания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ринимать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снове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асчетов </w:t>
      </w:r>
      <w:r w:rsidRPr="003C6F7C">
        <w:rPr>
          <w:rFonts w:ascii="Bookman Old Style" w:eastAsia="Times New Roman" w:hAnsi="Bookman Old Style" w:cs="Times New Roman"/>
          <w:lang w:eastAsia="ru-RU"/>
        </w:rPr>
        <w:t>инсоляциии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="008D0B41">
        <w:rPr>
          <w:rFonts w:ascii="Bookman Old Style" w:eastAsia="Times New Roman" w:hAnsi="Bookman Old Style" w:cs="Times New Roman"/>
          <w:noProof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освещенности,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облюдения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ротивопожарных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ытовых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азрывов,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приведенных.</w:t>
      </w:r>
    </w:p>
    <w:p w:rsidR="00E42846" w:rsidRPr="00FA5AF4" w:rsidRDefault="00E42846" w:rsidP="00E42846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10</w:t>
      </w:r>
    </w:p>
    <w:tbl>
      <w:tblPr>
        <w:tblW w:w="9757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029"/>
        <w:gridCol w:w="1134"/>
        <w:gridCol w:w="1134"/>
        <w:gridCol w:w="3460"/>
      </w:tblGrid>
      <w:tr w:rsidR="00E42846" w:rsidRPr="00FA5AF4" w:rsidTr="00375049">
        <w:trPr>
          <w:cantSplit/>
          <w:trHeight w:val="673"/>
          <w:jc w:val="center"/>
        </w:trPr>
        <w:tc>
          <w:tcPr>
            <w:tcW w:w="402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C72C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Здания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земельные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участки)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учреждений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</w:t>
            </w:r>
            <w:r w:rsidR="005E1E42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  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предприятий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обслуживания</w:t>
            </w:r>
          </w:p>
        </w:tc>
        <w:tc>
          <w:tcPr>
            <w:tcW w:w="5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Расстояния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з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даний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границ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у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частков)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у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чреждений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предприятий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бслуживания,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метров</w:t>
            </w:r>
          </w:p>
        </w:tc>
      </w:tr>
      <w:tr w:rsidR="00E42846" w:rsidRPr="00FA5AF4" w:rsidTr="00375049">
        <w:trPr>
          <w:cantSplit/>
          <w:trHeight w:val="793"/>
          <w:jc w:val="center"/>
        </w:trPr>
        <w:tc>
          <w:tcPr>
            <w:tcW w:w="402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до</w:t>
            </w:r>
          </w:p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красной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линии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до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стен жилых зданий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до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зданий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общеобразовательных </w:t>
            </w:r>
            <w:r w:rsid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школ,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дошкольных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образовательных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и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л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ечебных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учреждений</w:t>
            </w:r>
          </w:p>
        </w:tc>
      </w:tr>
      <w:tr w:rsidR="00E42846" w:rsidRPr="00FA5AF4" w:rsidTr="00375049">
        <w:trPr>
          <w:trHeight w:val="326"/>
          <w:jc w:val="center"/>
        </w:trPr>
        <w:tc>
          <w:tcPr>
            <w:tcW w:w="40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6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4</w:t>
            </w:r>
          </w:p>
        </w:tc>
      </w:tr>
      <w:tr w:rsidR="00FA5AF4" w:rsidRPr="00FA5AF4" w:rsidTr="00375049">
        <w:trPr>
          <w:trHeight w:val="326"/>
          <w:jc w:val="center"/>
        </w:trPr>
        <w:tc>
          <w:tcPr>
            <w:tcW w:w="402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  <w:hideMark/>
          </w:tcPr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Дошкольные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образовательные</w:t>
            </w:r>
          </w:p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учреждения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8D0B4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общеобразовательные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школы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94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FA5AF4" w:rsidRPr="00FA5AF4" w:rsidRDefault="00FA5AF4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ормам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инсоляции,</w:t>
            </w:r>
            <w:r w:rsidR="008D0B4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свещенности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и 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противопожарным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нормам</w:t>
            </w:r>
          </w:p>
        </w:tc>
      </w:tr>
      <w:tr w:rsidR="00FA5AF4" w:rsidRPr="00FA5AF4" w:rsidTr="00375049">
        <w:trPr>
          <w:trHeight w:val="80"/>
          <w:jc w:val="center"/>
        </w:trPr>
        <w:tc>
          <w:tcPr>
            <w:tcW w:w="4029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459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FA5AF4" w:rsidRPr="00FA5AF4" w:rsidRDefault="00FA5AF4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FA5AF4" w:rsidTr="00375049">
        <w:trPr>
          <w:trHeight w:val="331"/>
          <w:jc w:val="center"/>
        </w:trPr>
        <w:tc>
          <w:tcPr>
            <w:tcW w:w="40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375049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Приемные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ункты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вторичного сырья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846" w:rsidRPr="00FA5AF4" w:rsidTr="00375049">
        <w:trPr>
          <w:trHeight w:val="252"/>
          <w:jc w:val="center"/>
        </w:trPr>
        <w:tc>
          <w:tcPr>
            <w:tcW w:w="402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Пожарные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депо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846" w:rsidRPr="00FA5AF4" w:rsidTr="00375049">
        <w:trPr>
          <w:trHeight w:val="317"/>
          <w:jc w:val="center"/>
        </w:trPr>
        <w:tc>
          <w:tcPr>
            <w:tcW w:w="402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Кладбища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традиционного</w:t>
            </w:r>
          </w:p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захоронения, площадью менее </w:t>
            </w:r>
            <w:smartTag w:uri="urn:schemas-microsoft-com:office:smarttags" w:element="metricconverter">
              <w:smartTagPr>
                <w:attr w:name="ProductID" w:val="20 га"/>
              </w:smartTagPr>
              <w:r w:rsidRPr="00FA5AF4">
                <w:rPr>
                  <w:rFonts w:ascii="Bookman Old Style" w:eastAsia="Times New Roman" w:hAnsi="Bookman Old Style" w:cs="Times New Roman"/>
                  <w:sz w:val="20"/>
                  <w:szCs w:val="20"/>
                  <w:lang w:eastAsia="ru-RU"/>
                </w:rPr>
                <w:t>20 га</w:t>
              </w:r>
            </w:smartTag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60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</w:tbl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Участки дошкольных образовательных учреждений  и вновь размещаемых больниц не должны примыкать непосредственно к магистральным улицам.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lastRenderedPageBreak/>
        <w:t xml:space="preserve">Здание общеобразовательного учреждения следует размещать на самостоятельном земельном участке с отступом от красной линии не менее </w:t>
      </w:r>
      <w:smartTag w:uri="urn:schemas-microsoft-com:office:smarttags" w:element="metricconverter">
        <w:smartTagPr>
          <w:attr w:name="ProductID" w:val="2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25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FA5AF4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5)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Параметры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астройки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в</w:t>
      </w:r>
      <w:r w:rsidR="008D0B41">
        <w:rPr>
          <w:rFonts w:ascii="Bookman Old Style" w:eastAsia="Times New Roman" w:hAnsi="Bookman Old Style" w:cs="Times New Roman"/>
          <w:b/>
          <w:bCs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онах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к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оллективных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с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адов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b/>
          <w:bCs/>
          <w:lang w:eastAsia="ru-RU"/>
        </w:rPr>
        <w:t xml:space="preserve"> 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садово-о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городных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у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частков.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Размещение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адоводческих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бъединений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раждан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апрещается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 </w:t>
      </w:r>
      <w:r w:rsidRPr="003C6F7C">
        <w:rPr>
          <w:rFonts w:ascii="Bookman Old Style" w:eastAsia="Times New Roman" w:hAnsi="Bookman Old Style" w:cs="Times New Roman"/>
          <w:lang w:eastAsia="ru-RU"/>
        </w:rPr>
        <w:t>санитарно-з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ащитных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ромышленных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редприятий.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асстояние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лесных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ассивов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олжно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ыть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1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1</w:t>
        </w: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5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метров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Ширина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расных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иниях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олжна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ыть: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лиц –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15 метров"/>
        </w:smartTagP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15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метров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,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роездов –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smartTag w:uri="urn:schemas-microsoft-com:office:smarttags" w:element="metricconverter">
        <w:smartTagPr>
          <w:attr w:name="ProductID" w:val="9 метров"/>
        </w:smartTagP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9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, ширина проезжей части улиц - не менее </w:t>
      </w:r>
      <w:smartTag w:uri="urn:schemas-microsoft-com:office:smarttags" w:element="metricconverter">
        <w:smartTagPr>
          <w:attr w:name="ProductID" w:val="7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7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, проездов – не менее </w:t>
      </w:r>
      <w:smartTag w:uri="urn:schemas-microsoft-com:office:smarttags" w:element="metricconverter">
        <w:smartTagPr>
          <w:attr w:name="ProductID" w:val="3,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3,5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Здания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ооружения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ользования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олжны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тстоять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раниц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адовых участков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енее,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4 метра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4метра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На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адовом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частке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опускается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озводить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адовый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ом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езонного,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ременного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 круглогодичного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спользования,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озяйственные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ооружения,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еплицы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другие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ооружения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тепленным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рунтом,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авес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араж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втомобиля.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На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адово-огородных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частках,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ак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равило,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опускается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озводить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озяйственные постройки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ооружения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ременного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спользования.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Садовый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ом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олжен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тстоять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расной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инии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лиц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енее,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5метров</w:t>
        </w:r>
      </w:smartTag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,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красной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инии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роездов –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енее,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smartTag w:uri="urn:schemas-microsoft-com:office:smarttags" w:element="metricconverter">
        <w:smartTagPr>
          <w:attr w:name="ProductID" w:val="3 метра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3метра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, хозяйственные постройки от красной линии улиц и проездов должны отстоять на расстояние не менее </w:t>
      </w:r>
      <w:smartTag w:uri="urn:schemas-microsoft-com:office:smarttags" w:element="metricconverter">
        <w:smartTagPr>
          <w:attr w:name="ProductID" w:val="5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Минимальные расстояния до границы соседнего участка по санитарно-бытовым условиям должны быть: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жилого строения (или дома) – </w:t>
      </w:r>
      <w:smartTag w:uri="urn:schemas-microsoft-com:office:smarttags" w:element="metricconverter">
        <w:smartTagPr>
          <w:attr w:name="ProductID" w:val="3 метра"/>
        </w:smartTagPr>
        <w:r w:rsidRPr="003C6F7C">
          <w:rPr>
            <w:rFonts w:ascii="Bookman Old Style" w:hAnsi="Bookman Old Style"/>
            <w:sz w:val="22"/>
            <w:szCs w:val="22"/>
          </w:rPr>
          <w:t>3 метра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постройки для содержания мелкого скота и птицы – </w:t>
      </w:r>
      <w:smartTag w:uri="urn:schemas-microsoft-com:office:smarttags" w:element="metricconverter">
        <w:smartTagPr>
          <w:attr w:name="ProductID" w:val="4 метра"/>
        </w:smartTagPr>
        <w:r w:rsidRPr="003C6F7C">
          <w:rPr>
            <w:rFonts w:ascii="Bookman Old Style" w:hAnsi="Bookman Old Style"/>
            <w:sz w:val="22"/>
            <w:szCs w:val="22"/>
          </w:rPr>
          <w:t>4 метра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других построек – </w:t>
      </w:r>
      <w:smartTag w:uri="urn:schemas-microsoft-com:office:smarttags" w:element="metricconverter">
        <w:smartTagPr>
          <w:attr w:name="ProductID" w:val="1 метр"/>
        </w:smartTagPr>
        <w:r w:rsidRPr="003C6F7C">
          <w:rPr>
            <w:rFonts w:ascii="Bookman Old Style" w:hAnsi="Bookman Old Style"/>
            <w:sz w:val="22"/>
            <w:szCs w:val="22"/>
          </w:rPr>
          <w:t>1 метр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от стволов деревьев: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высокорослых – </w:t>
      </w:r>
      <w:smartTag w:uri="urn:schemas-microsoft-com:office:smarttags" w:element="metricconverter">
        <w:smartTagPr>
          <w:attr w:name="ProductID" w:val="4 метра"/>
        </w:smartTagPr>
        <w:r w:rsidRPr="003C6F7C">
          <w:rPr>
            <w:rFonts w:ascii="Bookman Old Style" w:hAnsi="Bookman Old Style"/>
            <w:sz w:val="22"/>
            <w:szCs w:val="22"/>
          </w:rPr>
          <w:t>4 метра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среднерослых – </w:t>
      </w:r>
      <w:smartTag w:uri="urn:schemas-microsoft-com:office:smarttags" w:element="metricconverter">
        <w:smartTagPr>
          <w:attr w:name="ProductID" w:val="2 метра"/>
        </w:smartTagPr>
        <w:r w:rsidRPr="003C6F7C">
          <w:rPr>
            <w:rFonts w:ascii="Bookman Old Style" w:hAnsi="Bookman Old Style"/>
            <w:sz w:val="22"/>
            <w:szCs w:val="22"/>
          </w:rPr>
          <w:t>2 метра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3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кустарника – </w:t>
      </w:r>
      <w:smartTag w:uri="urn:schemas-microsoft-com:office:smarttags" w:element="metricconverter">
        <w:smartTagPr>
          <w:attr w:name="ProductID" w:val="1 метр"/>
        </w:smartTagPr>
        <w:r w:rsidRPr="003C6F7C">
          <w:rPr>
            <w:rFonts w:ascii="Bookman Old Style" w:hAnsi="Bookman Old Style"/>
            <w:sz w:val="22"/>
            <w:szCs w:val="22"/>
          </w:rPr>
          <w:t>1 метр</w:t>
        </w:r>
      </w:smartTag>
      <w:r w:rsidRPr="003C6F7C">
        <w:rPr>
          <w:rFonts w:ascii="Bookman Old Style" w:hAnsi="Bookman Old Style"/>
          <w:sz w:val="22"/>
          <w:szCs w:val="22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Расстояние между жилым строением (или домом)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50 см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50 см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При возведении на садовом (дачном) участке хозяйственных построек, располагаемых на расстоянии 1м от границы соседнего садового участка, скат крыши следует ориентировать на свой участок.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Минимальные расстояния между постройками по санитарно-бытовым условиям должны быть:</w:t>
      </w:r>
    </w:p>
    <w:p w:rsidR="00E42846" w:rsidRPr="003C6F7C" w:rsidRDefault="00375049" w:rsidP="00375049">
      <w:pPr>
        <w:spacing w:after="0" w:line="240" w:lineRule="auto"/>
        <w:ind w:left="567"/>
        <w:jc w:val="both"/>
        <w:rPr>
          <w:rFonts w:ascii="Bookman Old Style" w:eastAsia="Times New Roman" w:hAnsi="Bookman Old Style" w:cs="Times New Roman"/>
          <w:i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- 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от жилого строения (или дома) и погреба до уборной и постройки для содержания мелкого скота и птицы – согласно таблице 4;</w:t>
      </w:r>
    </w:p>
    <w:p w:rsidR="00E42846" w:rsidRPr="003C6F7C" w:rsidRDefault="00E42846" w:rsidP="00375049">
      <w:pPr>
        <w:pStyle w:val="af7"/>
        <w:numPr>
          <w:ilvl w:val="0"/>
          <w:numId w:val="32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до душа, бани (сауны) – </w:t>
      </w:r>
      <w:smartTag w:uri="urn:schemas-microsoft-com:office:smarttags" w:element="metricconverter">
        <w:smartTagPr>
          <w:attr w:name="ProductID" w:val="8 метров"/>
        </w:smartTagPr>
        <w:r w:rsidRPr="003C6F7C">
          <w:rPr>
            <w:rFonts w:ascii="Bookman Old Style" w:hAnsi="Bookman Old Style"/>
            <w:sz w:val="22"/>
            <w:szCs w:val="22"/>
          </w:rPr>
          <w:t>8 метров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32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от шахтного колодца до уборной и компостного устройства в зависимости от направления движения грунтовых вод – </w:t>
      </w:r>
      <w:smartTag w:uri="urn:schemas-microsoft-com:office:smarttags" w:element="metricconverter">
        <w:smartTagPr>
          <w:attr w:name="ProductID" w:val="50 метров"/>
        </w:smartTagPr>
        <w:r w:rsidRPr="003C6F7C">
          <w:rPr>
            <w:rFonts w:ascii="Bookman Old Style" w:hAnsi="Bookman Old Style"/>
            <w:sz w:val="22"/>
            <w:szCs w:val="22"/>
          </w:rPr>
          <w:t>50 метров</w:t>
        </w:r>
      </w:smartTag>
      <w:r w:rsidRPr="003C6F7C">
        <w:rPr>
          <w:rFonts w:ascii="Bookman Old Style" w:hAnsi="Bookman Old Style"/>
          <w:sz w:val="22"/>
          <w:szCs w:val="22"/>
        </w:rPr>
        <w:t xml:space="preserve"> (при соответствующем гидрогеологическом обосновании может быть увеличено).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Указанные расстояния должны соблюдаться как между постройками на одном участке, так и между постройками, расположенными на смежных участках.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Стоянки для автомобилей могут быть отдельно стоящими, встроенными или пристроенными к садовому дому и хозяйственным постройкам.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6)Требования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к</w:t>
      </w:r>
      <w:r w:rsidR="008D0B41">
        <w:rPr>
          <w:rFonts w:ascii="Bookman Old Style" w:eastAsia="Times New Roman" w:hAnsi="Bookman Old Style" w:cs="Times New Roman"/>
          <w:b/>
          <w:bCs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ременному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ранению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ндивидуальных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ранспортных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редств и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араметры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емельных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аражей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b/>
          <w:bCs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ткрытых 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втостоянок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Для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ременного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ранения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егковых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втомобилей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редусматривать открытые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тоянки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асчета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r w:rsidRPr="003C6F7C">
        <w:rPr>
          <w:rFonts w:ascii="Bookman Old Style" w:eastAsia="Times New Roman" w:hAnsi="Bookman Old Style" w:cs="Times New Roman"/>
          <w:lang w:eastAsia="ru-RU"/>
        </w:rPr>
        <w:t>7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0%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асчетного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арка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егкового автотранспорта,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ом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исле: </w:t>
      </w:r>
    </w:p>
    <w:p w:rsidR="00E42846" w:rsidRPr="003C6F7C" w:rsidRDefault="00E42846" w:rsidP="00375049">
      <w:pPr>
        <w:pStyle w:val="af7"/>
        <w:numPr>
          <w:ilvl w:val="0"/>
          <w:numId w:val="31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в </w:t>
      </w:r>
      <w:r w:rsidRPr="003C6F7C">
        <w:rPr>
          <w:rFonts w:ascii="Bookman Old Style" w:hAnsi="Bookman Old Style"/>
          <w:sz w:val="22"/>
          <w:szCs w:val="22"/>
        </w:rPr>
        <w:t>ж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илых </w:t>
      </w:r>
      <w:r w:rsidRPr="003C6F7C">
        <w:rPr>
          <w:rFonts w:ascii="Bookman Old Style" w:hAnsi="Bookman Old Style"/>
          <w:sz w:val="22"/>
          <w:szCs w:val="22"/>
        </w:rPr>
        <w:t>р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айонах – </w:t>
      </w:r>
      <w:r w:rsidRPr="003C6F7C">
        <w:rPr>
          <w:rFonts w:ascii="Bookman Old Style" w:hAnsi="Bookman Old Style"/>
          <w:sz w:val="22"/>
          <w:szCs w:val="22"/>
        </w:rPr>
        <w:t>2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5 %; </w:t>
      </w:r>
    </w:p>
    <w:p w:rsidR="00E42846" w:rsidRPr="003C6F7C" w:rsidRDefault="00E42846" w:rsidP="00375049">
      <w:pPr>
        <w:pStyle w:val="af7"/>
        <w:numPr>
          <w:ilvl w:val="0"/>
          <w:numId w:val="31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в </w:t>
      </w:r>
      <w:r w:rsidRPr="003C6F7C">
        <w:rPr>
          <w:rFonts w:ascii="Bookman Old Style" w:hAnsi="Bookman Old Style"/>
          <w:sz w:val="22"/>
          <w:szCs w:val="22"/>
        </w:rPr>
        <w:t>п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ромышленных </w:t>
      </w:r>
      <w:r w:rsidRPr="003C6F7C">
        <w:rPr>
          <w:rFonts w:ascii="Bookman Old Style" w:hAnsi="Bookman Old Style"/>
          <w:sz w:val="22"/>
          <w:szCs w:val="22"/>
        </w:rPr>
        <w:t>и</w:t>
      </w:r>
      <w:r w:rsidR="008D0B41">
        <w:rPr>
          <w:rFonts w:ascii="Bookman Old Style" w:hAnsi="Bookman Old Style"/>
          <w:sz w:val="22"/>
          <w:szCs w:val="22"/>
        </w:rPr>
        <w:t xml:space="preserve">  </w:t>
      </w:r>
      <w:r w:rsidRPr="003C6F7C">
        <w:rPr>
          <w:rFonts w:ascii="Bookman Old Style" w:hAnsi="Bookman Old Style"/>
          <w:sz w:val="22"/>
          <w:szCs w:val="22"/>
        </w:rPr>
        <w:t>к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оммунальных </w:t>
      </w:r>
      <w:r w:rsidRPr="003C6F7C">
        <w:rPr>
          <w:rFonts w:ascii="Bookman Old Style" w:hAnsi="Bookman Old Style"/>
          <w:sz w:val="22"/>
          <w:szCs w:val="22"/>
        </w:rPr>
        <w:t>р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айонах – </w:t>
      </w:r>
      <w:r w:rsidRPr="003C6F7C">
        <w:rPr>
          <w:rFonts w:ascii="Bookman Old Style" w:hAnsi="Bookman Old Style"/>
          <w:sz w:val="22"/>
          <w:szCs w:val="22"/>
        </w:rPr>
        <w:t>2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5 %; </w:t>
      </w:r>
    </w:p>
    <w:p w:rsidR="00E42846" w:rsidRPr="003C6F7C" w:rsidRDefault="00E42846" w:rsidP="00375049">
      <w:pPr>
        <w:pStyle w:val="af7"/>
        <w:numPr>
          <w:ilvl w:val="0"/>
          <w:numId w:val="31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в </w:t>
      </w:r>
      <w:r w:rsidRPr="003C6F7C">
        <w:rPr>
          <w:rFonts w:ascii="Bookman Old Style" w:hAnsi="Bookman Old Style"/>
          <w:sz w:val="22"/>
          <w:szCs w:val="22"/>
        </w:rPr>
        <w:t>о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бщественно-деловых </w:t>
      </w:r>
      <w:r w:rsidRPr="003C6F7C">
        <w:rPr>
          <w:rFonts w:ascii="Bookman Old Style" w:hAnsi="Bookman Old Style"/>
          <w:sz w:val="22"/>
          <w:szCs w:val="22"/>
        </w:rPr>
        <w:t>з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онах – </w:t>
      </w:r>
      <w:r w:rsidRPr="003C6F7C">
        <w:rPr>
          <w:rFonts w:ascii="Bookman Old Style" w:hAnsi="Bookman Old Style"/>
          <w:sz w:val="22"/>
          <w:szCs w:val="22"/>
        </w:rPr>
        <w:t xml:space="preserve">5 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%; </w:t>
      </w:r>
    </w:p>
    <w:p w:rsidR="00E42846" w:rsidRPr="003C6F7C" w:rsidRDefault="00E42846" w:rsidP="00375049">
      <w:pPr>
        <w:pStyle w:val="af7"/>
        <w:numPr>
          <w:ilvl w:val="0"/>
          <w:numId w:val="31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lastRenderedPageBreak/>
        <w:t xml:space="preserve">в </w:t>
      </w:r>
      <w:r w:rsidRPr="003C6F7C">
        <w:rPr>
          <w:rFonts w:ascii="Bookman Old Style" w:hAnsi="Bookman Old Style"/>
          <w:sz w:val="22"/>
          <w:szCs w:val="22"/>
        </w:rPr>
        <w:t>р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екреационных </w:t>
      </w:r>
      <w:r w:rsidRPr="003C6F7C">
        <w:rPr>
          <w:rFonts w:ascii="Bookman Old Style" w:hAnsi="Bookman Old Style"/>
          <w:sz w:val="22"/>
          <w:szCs w:val="22"/>
        </w:rPr>
        <w:t>з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онах – </w:t>
      </w:r>
      <w:r w:rsidRPr="003C6F7C">
        <w:rPr>
          <w:rFonts w:ascii="Bookman Old Style" w:hAnsi="Bookman Old Style"/>
          <w:sz w:val="22"/>
          <w:szCs w:val="22"/>
        </w:rPr>
        <w:t>1</w:t>
      </w:r>
      <w:r w:rsidRPr="003C6F7C">
        <w:rPr>
          <w:rFonts w:ascii="Bookman Old Style" w:hAnsi="Bookman Old Style"/>
          <w:noProof/>
          <w:sz w:val="22"/>
          <w:szCs w:val="22"/>
        </w:rPr>
        <w:t>5 %.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Размер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емельных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аражей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ткрытых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втостоянок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ринимать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кв.м /машиноместа:</w:t>
      </w:r>
    </w:p>
    <w:p w:rsidR="00E42846" w:rsidRPr="003C6F7C" w:rsidRDefault="00E42846" w:rsidP="00375049">
      <w:pPr>
        <w:pStyle w:val="af7"/>
        <w:numPr>
          <w:ilvl w:val="0"/>
          <w:numId w:val="30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для </w:t>
      </w:r>
      <w:r w:rsidRPr="003C6F7C">
        <w:rPr>
          <w:rFonts w:ascii="Bookman Old Style" w:hAnsi="Bookman Old Style"/>
          <w:sz w:val="22"/>
          <w:szCs w:val="22"/>
        </w:rPr>
        <w:t>г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аражей </w:t>
      </w:r>
      <w:r w:rsidRPr="003C6F7C">
        <w:rPr>
          <w:rFonts w:ascii="Bookman Old Style" w:hAnsi="Bookman Old Style"/>
          <w:sz w:val="22"/>
          <w:szCs w:val="22"/>
        </w:rPr>
        <w:t>о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дноэтажных – </w:t>
      </w:r>
      <w:r w:rsidRPr="003C6F7C">
        <w:rPr>
          <w:rFonts w:ascii="Bookman Old Style" w:hAnsi="Bookman Old Style"/>
          <w:sz w:val="22"/>
          <w:szCs w:val="22"/>
        </w:rPr>
        <w:t>3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0; </w:t>
      </w:r>
    </w:p>
    <w:p w:rsidR="00E42846" w:rsidRPr="003C6F7C" w:rsidRDefault="00E42846" w:rsidP="00375049">
      <w:pPr>
        <w:pStyle w:val="af7"/>
        <w:numPr>
          <w:ilvl w:val="0"/>
          <w:numId w:val="30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для </w:t>
      </w:r>
      <w:r w:rsidRPr="003C6F7C">
        <w:rPr>
          <w:rFonts w:ascii="Bookman Old Style" w:hAnsi="Bookman Old Style"/>
          <w:sz w:val="22"/>
          <w:szCs w:val="22"/>
        </w:rPr>
        <w:t>н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аземных </w:t>
      </w:r>
      <w:r w:rsidRPr="003C6F7C">
        <w:rPr>
          <w:rFonts w:ascii="Bookman Old Style" w:hAnsi="Bookman Old Style"/>
          <w:sz w:val="22"/>
          <w:szCs w:val="22"/>
        </w:rPr>
        <w:t>а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втостоянок </w:t>
      </w:r>
      <w:r w:rsidRPr="003C6F7C">
        <w:rPr>
          <w:rFonts w:ascii="Bookman Old Style" w:hAnsi="Bookman Old Style"/>
          <w:sz w:val="22"/>
          <w:szCs w:val="22"/>
        </w:rPr>
        <w:t>–2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5.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бщественно-деловых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лощадь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частка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тоянки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дного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втомобиля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автостоянках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меньшать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2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2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в.м.,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римыкании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роезжей части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лиц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роездов –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1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8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в.м.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втомобиль. 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Расстояния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аземных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аземно-подземных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аражей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ткрытых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втостоянок, предназначенных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остоянного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ременного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ранения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егковых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втомобилей, составляют:</w:t>
      </w:r>
    </w:p>
    <w:p w:rsidR="00E42846" w:rsidRPr="00FA5AF4" w:rsidRDefault="00E42846" w:rsidP="00E42846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sz w:val="20"/>
          <w:szCs w:val="20"/>
          <w:lang w:eastAsia="ru-RU"/>
        </w:rPr>
        <w:t>Таблица 11</w:t>
      </w: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3969"/>
        <w:gridCol w:w="1134"/>
        <w:gridCol w:w="993"/>
        <w:gridCol w:w="1134"/>
        <w:gridCol w:w="1275"/>
        <w:gridCol w:w="851"/>
      </w:tblGrid>
      <w:tr w:rsidR="00E42846" w:rsidRPr="00FA5AF4" w:rsidTr="00E42846">
        <w:trPr>
          <w:cantSplit/>
          <w:trHeight w:val="289"/>
          <w:tblHeader/>
          <w:jc w:val="center"/>
        </w:trPr>
        <w:tc>
          <w:tcPr>
            <w:tcW w:w="396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Объекты,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оторых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определяется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расстояние</w:t>
            </w: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Расстояние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в</w:t>
            </w:r>
            <w:r w:rsidR="008D0B41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.,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е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менее</w:t>
            </w:r>
          </w:p>
        </w:tc>
      </w:tr>
      <w:tr w:rsidR="00E42846" w:rsidRPr="00FA5AF4" w:rsidTr="00E42846">
        <w:trPr>
          <w:cantSplit/>
          <w:trHeight w:val="575"/>
          <w:tblHeader/>
          <w:jc w:val="center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от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г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аражей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</w:t>
            </w:r>
            <w:r w:rsidR="008D0B41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ткрытых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а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втостоянок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ри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числе 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легковых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автомобилей</w:t>
            </w:r>
          </w:p>
        </w:tc>
      </w:tr>
      <w:tr w:rsidR="00E42846" w:rsidRPr="00FA5AF4" w:rsidTr="00E42846">
        <w:trPr>
          <w:cantSplit/>
          <w:trHeight w:val="565"/>
          <w:tblHeader/>
          <w:jc w:val="center"/>
        </w:trPr>
        <w:tc>
          <w:tcPr>
            <w:tcW w:w="396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10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и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менее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11-50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51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—100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101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–300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свыше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  <w:t>300</w:t>
            </w:r>
          </w:p>
        </w:tc>
      </w:tr>
      <w:tr w:rsidR="00E42846" w:rsidRPr="00FA5AF4" w:rsidTr="00FA5AF4">
        <w:trPr>
          <w:trHeight w:val="151"/>
          <w:tblHeader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6</w:t>
            </w:r>
          </w:p>
        </w:tc>
      </w:tr>
      <w:tr w:rsidR="00E42846" w:rsidRPr="00FA5AF4" w:rsidTr="00E42846">
        <w:trPr>
          <w:trHeight w:val="540"/>
          <w:jc w:val="center"/>
        </w:trPr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Фасады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ж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илых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омов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8D0B4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орцы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="008D0B4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окнами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846" w:rsidRPr="00FA5AF4" w:rsidTr="00E42846">
        <w:trPr>
          <w:trHeight w:val="252"/>
          <w:jc w:val="center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Торцы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ж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илых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омов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ез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окон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35</w:t>
            </w:r>
          </w:p>
        </w:tc>
      </w:tr>
      <w:tr w:rsidR="00E42846" w:rsidRPr="00FA5AF4" w:rsidTr="00E42846">
        <w:trPr>
          <w:trHeight w:val="268"/>
          <w:jc w:val="center"/>
        </w:trPr>
        <w:tc>
          <w:tcPr>
            <w:tcW w:w="3969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Общественные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846" w:rsidRPr="00FA5AF4" w:rsidTr="00E42846">
        <w:trPr>
          <w:trHeight w:val="312"/>
          <w:jc w:val="center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Детские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8D0B4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образовательные учреждения, площадки для отдыха, игр,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E42846" w:rsidRPr="00FA5AF4" w:rsidTr="00E42846">
        <w:trPr>
          <w:trHeight w:val="653"/>
          <w:jc w:val="center"/>
        </w:trPr>
        <w:tc>
          <w:tcPr>
            <w:tcW w:w="396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Лечебные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чреждения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стационарного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br/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типа,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ткрытые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спортивные сооружения общего пользования, места отдыха ) сады, скверы, парки)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Устанавливается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по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br/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согласованию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="008D0B41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органами</w:t>
            </w:r>
          </w:p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Роспотребнадзора</w:t>
            </w:r>
          </w:p>
        </w:tc>
      </w:tr>
    </w:tbl>
    <w:p w:rsidR="00E42846" w:rsidRPr="003C6F7C" w:rsidRDefault="00E42846" w:rsidP="00E428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Bookman Old Style" w:eastAsia="Times New Roman" w:hAnsi="Bookman Old Style" w:cs="Times New Roman"/>
          <w:b/>
          <w:bCs/>
          <w:noProof/>
          <w:lang w:eastAsia="ru-RU"/>
        </w:rPr>
      </w:pPr>
    </w:p>
    <w:p w:rsidR="00E42846" w:rsidRPr="003C6F7C" w:rsidRDefault="00FA5AF4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ookman Old Style" w:eastAsia="Times New Roman" w:hAnsi="Bookman Old Style" w:cs="Times New Roman"/>
          <w:b/>
          <w:bCs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7)</w:t>
      </w:r>
      <w:r w:rsidR="005E1E42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Параметры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емельных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у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частков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и</w:t>
      </w:r>
      <w:r w:rsidR="008D0B41">
        <w:rPr>
          <w:rFonts w:ascii="Bookman Old Style" w:eastAsia="Times New Roman" w:hAnsi="Bookman Old Style" w:cs="Times New Roman"/>
          <w:b/>
          <w:bCs/>
          <w:lang w:eastAsia="ru-RU"/>
        </w:rPr>
        <w:t xml:space="preserve"> 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о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бъектов капитального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с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троительства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в</w:t>
      </w:r>
      <w:r w:rsidR="008D0B41">
        <w:rPr>
          <w:rFonts w:ascii="Bookman Old Style" w:eastAsia="Times New Roman" w:hAnsi="Bookman Old Style" w:cs="Times New Roman"/>
          <w:b/>
          <w:bCs/>
          <w:lang w:eastAsia="ru-RU"/>
        </w:rPr>
        <w:t xml:space="preserve">  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ч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асти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о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зеленения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т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ерриторий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з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емельных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участков.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Озелененные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ерритории (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бъекты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радостроительного 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формирования) 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представлены в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иде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арков,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кверов,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ульваров,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ерриторий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еленых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асаждений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оставе участков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илой,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бщественной,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роизводственной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астройки.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Озелененные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ользования,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ыделяемые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оставе рекреационных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он,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азмещаются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заимосвязи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реимущественно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илыми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общественно-деловыми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онами.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Удельный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ес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зелененных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ерриторий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азличного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азначения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ределах застройки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сельского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оселения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уровень </w:t>
      </w:r>
      <w:r w:rsidRPr="003C6F7C">
        <w:rPr>
          <w:rFonts w:ascii="Bookman Old Style" w:eastAsia="Times New Roman" w:hAnsi="Bookman Old Style" w:cs="Times New Roman"/>
          <w:lang w:eastAsia="ru-RU"/>
        </w:rPr>
        <w:t>озелененности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астройки)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олжен быть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4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0 %,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г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раницах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илого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айона -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2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5 %,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ключая суммарную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лощадь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зеленения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икрорайона </w:t>
      </w:r>
      <w:r w:rsidRPr="003C6F7C">
        <w:rPr>
          <w:rFonts w:ascii="Bookman Old Style" w:eastAsia="Times New Roman" w:hAnsi="Bookman Old Style" w:cs="Times New Roman"/>
          <w:lang w:eastAsia="ru-RU"/>
        </w:rPr>
        <w:t>(квартала).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Оптимальные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араметры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бщего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аланса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составляют:</w:t>
      </w:r>
    </w:p>
    <w:p w:rsidR="00E42846" w:rsidRPr="003C6F7C" w:rsidRDefault="00FA5AF4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1)</w:t>
      </w:r>
      <w:r w:rsidR="005E1E42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Открытые </w:t>
      </w:r>
      <w:r w:rsidR="00E42846" w:rsidRPr="003C6F7C">
        <w:rPr>
          <w:rFonts w:ascii="Bookman Old Style" w:eastAsia="Times New Roman" w:hAnsi="Bookman Old Style" w:cs="Times New Roman"/>
          <w:b/>
          <w:bCs/>
          <w:lang w:eastAsia="ru-RU"/>
        </w:rPr>
        <w:t>п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ространства:</w:t>
      </w:r>
    </w:p>
    <w:p w:rsidR="00E42846" w:rsidRPr="003C6F7C" w:rsidRDefault="00E42846" w:rsidP="00375049">
      <w:pPr>
        <w:pStyle w:val="af7"/>
        <w:numPr>
          <w:ilvl w:val="0"/>
          <w:numId w:val="29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зеленые </w:t>
      </w:r>
      <w:r w:rsidRPr="003C6F7C">
        <w:rPr>
          <w:rFonts w:ascii="Bookman Old Style" w:hAnsi="Bookman Old Style"/>
          <w:sz w:val="22"/>
          <w:szCs w:val="22"/>
        </w:rPr>
        <w:t>н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асаждения  - </w:t>
      </w:r>
      <w:r w:rsidRPr="003C6F7C">
        <w:rPr>
          <w:rFonts w:ascii="Bookman Old Style" w:hAnsi="Bookman Old Style"/>
          <w:sz w:val="22"/>
          <w:szCs w:val="22"/>
        </w:rPr>
        <w:t>6</w:t>
      </w:r>
      <w:r w:rsidRPr="003C6F7C">
        <w:rPr>
          <w:rFonts w:ascii="Bookman Old Style" w:hAnsi="Bookman Old Style"/>
          <w:noProof/>
          <w:sz w:val="22"/>
          <w:szCs w:val="22"/>
        </w:rPr>
        <w:t>5–</w:t>
      </w:r>
      <w:r w:rsidRPr="003C6F7C">
        <w:rPr>
          <w:rFonts w:ascii="Bookman Old Style" w:hAnsi="Bookman Old Style"/>
          <w:sz w:val="22"/>
          <w:szCs w:val="22"/>
        </w:rPr>
        <w:t>7</w:t>
      </w:r>
      <w:r w:rsidRPr="003C6F7C">
        <w:rPr>
          <w:rFonts w:ascii="Bookman Old Style" w:hAnsi="Bookman Old Style"/>
          <w:noProof/>
          <w:sz w:val="22"/>
          <w:szCs w:val="22"/>
        </w:rPr>
        <w:t>5 %;</w:t>
      </w:r>
    </w:p>
    <w:p w:rsidR="00E42846" w:rsidRPr="003C6F7C" w:rsidRDefault="00E42846" w:rsidP="00375049">
      <w:pPr>
        <w:pStyle w:val="af7"/>
        <w:numPr>
          <w:ilvl w:val="0"/>
          <w:numId w:val="29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аллеи </w:t>
      </w:r>
      <w:r w:rsidRPr="003C6F7C">
        <w:rPr>
          <w:rFonts w:ascii="Bookman Old Style" w:hAnsi="Bookman Old Style"/>
          <w:sz w:val="22"/>
          <w:szCs w:val="22"/>
        </w:rPr>
        <w:t>и</w:t>
      </w:r>
      <w:r w:rsidR="006372C2">
        <w:rPr>
          <w:rFonts w:ascii="Bookman Old Style" w:hAnsi="Bookman Old Style"/>
          <w:sz w:val="22"/>
          <w:szCs w:val="22"/>
        </w:rPr>
        <w:t xml:space="preserve">  </w:t>
      </w:r>
      <w:r w:rsidRPr="003C6F7C">
        <w:rPr>
          <w:rFonts w:ascii="Bookman Old Style" w:hAnsi="Bookman Old Style"/>
          <w:sz w:val="22"/>
          <w:szCs w:val="22"/>
        </w:rPr>
        <w:t>д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ороги  - </w:t>
      </w:r>
      <w:r w:rsidRPr="003C6F7C">
        <w:rPr>
          <w:rFonts w:ascii="Bookman Old Style" w:hAnsi="Bookman Old Style"/>
          <w:sz w:val="22"/>
          <w:szCs w:val="22"/>
        </w:rPr>
        <w:t>1</w:t>
      </w:r>
      <w:r w:rsidRPr="003C6F7C">
        <w:rPr>
          <w:rFonts w:ascii="Bookman Old Style" w:hAnsi="Bookman Old Style"/>
          <w:noProof/>
          <w:sz w:val="22"/>
          <w:szCs w:val="22"/>
        </w:rPr>
        <w:t>0–</w:t>
      </w:r>
      <w:r w:rsidRPr="003C6F7C">
        <w:rPr>
          <w:rFonts w:ascii="Bookman Old Style" w:hAnsi="Bookman Old Style"/>
          <w:sz w:val="22"/>
          <w:szCs w:val="22"/>
        </w:rPr>
        <w:t>1</w:t>
      </w:r>
      <w:r w:rsidRPr="003C6F7C">
        <w:rPr>
          <w:rFonts w:ascii="Bookman Old Style" w:hAnsi="Bookman Old Style"/>
          <w:noProof/>
          <w:sz w:val="22"/>
          <w:szCs w:val="22"/>
        </w:rPr>
        <w:t>5 %;</w:t>
      </w:r>
    </w:p>
    <w:p w:rsidR="00E42846" w:rsidRPr="003C6F7C" w:rsidRDefault="00E42846" w:rsidP="00375049">
      <w:pPr>
        <w:pStyle w:val="af7"/>
        <w:numPr>
          <w:ilvl w:val="0"/>
          <w:numId w:val="29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площадки  - </w:t>
      </w:r>
      <w:r w:rsidRPr="003C6F7C">
        <w:rPr>
          <w:rFonts w:ascii="Bookman Old Style" w:hAnsi="Bookman Old Style"/>
          <w:sz w:val="22"/>
          <w:szCs w:val="22"/>
        </w:rPr>
        <w:t>8–1</w:t>
      </w:r>
      <w:r w:rsidRPr="003C6F7C">
        <w:rPr>
          <w:rFonts w:ascii="Bookman Old Style" w:hAnsi="Bookman Old Style"/>
          <w:noProof/>
          <w:sz w:val="22"/>
          <w:szCs w:val="22"/>
        </w:rPr>
        <w:t>2 %;</w:t>
      </w:r>
    </w:p>
    <w:p w:rsidR="00E42846" w:rsidRPr="003C6F7C" w:rsidRDefault="00E42846" w:rsidP="00375049">
      <w:pPr>
        <w:pStyle w:val="af7"/>
        <w:numPr>
          <w:ilvl w:val="0"/>
          <w:numId w:val="29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сооружения  - </w:t>
      </w:r>
      <w:r w:rsidRPr="003C6F7C">
        <w:rPr>
          <w:rFonts w:ascii="Bookman Old Style" w:hAnsi="Bookman Old Style"/>
          <w:sz w:val="22"/>
          <w:szCs w:val="22"/>
        </w:rPr>
        <w:t>5-</w:t>
      </w:r>
      <w:r w:rsidRPr="003C6F7C">
        <w:rPr>
          <w:rFonts w:ascii="Bookman Old Style" w:hAnsi="Bookman Old Style"/>
          <w:noProof/>
          <w:sz w:val="22"/>
          <w:szCs w:val="22"/>
        </w:rPr>
        <w:t>7 % ;</w:t>
      </w:r>
    </w:p>
    <w:p w:rsidR="00E42846" w:rsidRPr="003C6F7C" w:rsidRDefault="00FA5AF4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bCs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>2)</w:t>
      </w:r>
      <w:r w:rsidR="005E1E42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bCs/>
          <w:noProof/>
          <w:lang w:eastAsia="ru-RU"/>
        </w:rPr>
        <w:t xml:space="preserve">Зона рекреации: </w:t>
      </w:r>
    </w:p>
    <w:p w:rsidR="00E42846" w:rsidRPr="003C6F7C" w:rsidRDefault="00E42846" w:rsidP="00375049">
      <w:pPr>
        <w:pStyle w:val="af7"/>
        <w:numPr>
          <w:ilvl w:val="0"/>
          <w:numId w:val="28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зеленые </w:t>
      </w:r>
      <w:r w:rsidRPr="003C6F7C">
        <w:rPr>
          <w:rFonts w:ascii="Bookman Old Style" w:hAnsi="Bookman Old Style"/>
          <w:sz w:val="22"/>
          <w:szCs w:val="22"/>
        </w:rPr>
        <w:t>н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асаждения - </w:t>
      </w:r>
      <w:r w:rsidRPr="003C6F7C">
        <w:rPr>
          <w:rFonts w:ascii="Bookman Old Style" w:hAnsi="Bookman Old Style"/>
          <w:sz w:val="22"/>
          <w:szCs w:val="22"/>
        </w:rPr>
        <w:t>9</w:t>
      </w:r>
      <w:r w:rsidRPr="003C6F7C">
        <w:rPr>
          <w:rFonts w:ascii="Bookman Old Style" w:hAnsi="Bookman Old Style"/>
          <w:noProof/>
          <w:sz w:val="22"/>
          <w:szCs w:val="22"/>
        </w:rPr>
        <w:t>3–</w:t>
      </w:r>
      <w:r w:rsidRPr="003C6F7C">
        <w:rPr>
          <w:rFonts w:ascii="Bookman Old Style" w:hAnsi="Bookman Old Style"/>
          <w:sz w:val="22"/>
          <w:szCs w:val="22"/>
        </w:rPr>
        <w:t>9</w:t>
      </w:r>
      <w:r w:rsidRPr="003C6F7C">
        <w:rPr>
          <w:rFonts w:ascii="Bookman Old Style" w:hAnsi="Bookman Old Style"/>
          <w:noProof/>
          <w:sz w:val="22"/>
          <w:szCs w:val="22"/>
        </w:rPr>
        <w:t>7 %;</w:t>
      </w:r>
    </w:p>
    <w:p w:rsidR="00E42846" w:rsidRPr="003C6F7C" w:rsidRDefault="00E42846" w:rsidP="00375049">
      <w:pPr>
        <w:pStyle w:val="af7"/>
        <w:numPr>
          <w:ilvl w:val="0"/>
          <w:numId w:val="28"/>
        </w:numPr>
        <w:spacing w:line="240" w:lineRule="auto"/>
        <w:ind w:left="0" w:firstLine="567"/>
        <w:contextualSpacing w:val="0"/>
        <w:rPr>
          <w:rFonts w:ascii="Bookman Old Style" w:hAnsi="Bookman Old Style"/>
          <w:noProof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дорожная </w:t>
      </w:r>
      <w:r w:rsidRPr="003C6F7C">
        <w:rPr>
          <w:rFonts w:ascii="Bookman Old Style" w:hAnsi="Bookman Old Style"/>
          <w:sz w:val="22"/>
          <w:szCs w:val="22"/>
        </w:rPr>
        <w:t>с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еть  - </w:t>
      </w:r>
      <w:r w:rsidRPr="003C6F7C">
        <w:rPr>
          <w:rFonts w:ascii="Bookman Old Style" w:hAnsi="Bookman Old Style"/>
          <w:sz w:val="22"/>
          <w:szCs w:val="22"/>
        </w:rPr>
        <w:t xml:space="preserve">2–5 </w:t>
      </w:r>
      <w:r w:rsidRPr="003C6F7C">
        <w:rPr>
          <w:rFonts w:ascii="Bookman Old Style" w:hAnsi="Bookman Old Style"/>
          <w:noProof/>
          <w:sz w:val="22"/>
          <w:szCs w:val="22"/>
        </w:rPr>
        <w:t>%;</w:t>
      </w:r>
    </w:p>
    <w:p w:rsidR="00E42846" w:rsidRPr="003C6F7C" w:rsidRDefault="00E42846" w:rsidP="00375049">
      <w:pPr>
        <w:pStyle w:val="af7"/>
        <w:numPr>
          <w:ilvl w:val="0"/>
          <w:numId w:val="28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noProof/>
          <w:sz w:val="22"/>
          <w:szCs w:val="22"/>
        </w:rPr>
        <w:t xml:space="preserve">обслуживающие </w:t>
      </w:r>
      <w:r w:rsidRPr="003C6F7C">
        <w:rPr>
          <w:rFonts w:ascii="Bookman Old Style" w:hAnsi="Bookman Old Style"/>
          <w:sz w:val="22"/>
          <w:szCs w:val="22"/>
        </w:rPr>
        <w:t>с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ооружения </w:t>
      </w:r>
      <w:r w:rsidRPr="003C6F7C">
        <w:rPr>
          <w:rFonts w:ascii="Bookman Old Style" w:hAnsi="Bookman Old Style"/>
          <w:sz w:val="22"/>
          <w:szCs w:val="22"/>
        </w:rPr>
        <w:t>и</w:t>
      </w:r>
      <w:r w:rsidR="006372C2">
        <w:rPr>
          <w:rFonts w:ascii="Bookman Old Style" w:hAnsi="Bookman Old Style"/>
          <w:sz w:val="22"/>
          <w:szCs w:val="22"/>
        </w:rPr>
        <w:t xml:space="preserve">  </w:t>
      </w:r>
      <w:r w:rsidRPr="003C6F7C">
        <w:rPr>
          <w:rFonts w:ascii="Bookman Old Style" w:hAnsi="Bookman Old Style"/>
          <w:sz w:val="22"/>
          <w:szCs w:val="22"/>
        </w:rPr>
        <w:t>хозяйственные постройки</w:t>
      </w:r>
      <w:r w:rsidRPr="003C6F7C">
        <w:rPr>
          <w:rFonts w:ascii="Bookman Old Style" w:hAnsi="Bookman Old Style"/>
          <w:noProof/>
          <w:sz w:val="22"/>
          <w:szCs w:val="22"/>
        </w:rPr>
        <w:t xml:space="preserve">  - </w:t>
      </w:r>
      <w:r w:rsidRPr="003C6F7C">
        <w:rPr>
          <w:rFonts w:ascii="Bookman Old Style" w:hAnsi="Bookman Old Style"/>
          <w:sz w:val="22"/>
          <w:szCs w:val="22"/>
        </w:rPr>
        <w:t>2 %.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Удельный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ес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зелененных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ерриторий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икрорайона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квартала)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ногоквартирной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м</w:t>
      </w:r>
      <w:r w:rsidRPr="003C6F7C">
        <w:rPr>
          <w:rFonts w:ascii="Bookman Old Style" w:eastAsia="Times New Roman" w:hAnsi="Bookman Old Style" w:cs="Times New Roman"/>
          <w:lang w:eastAsia="ru-RU"/>
        </w:rPr>
        <w:t>алоэтажной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астройки </w:t>
      </w:r>
      <w:r w:rsidRPr="003C6F7C">
        <w:rPr>
          <w:rFonts w:ascii="Bookman Old Style" w:eastAsia="Times New Roman" w:hAnsi="Bookman Old Style" w:cs="Times New Roman"/>
          <w:lang w:eastAsia="ru-RU"/>
        </w:rPr>
        <w:t>ж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илой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оны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без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чета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бщеобразовательных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ошкольных образовательных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чреждений)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олжен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оставлять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2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5 %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лощади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ерритории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икрорайона (квартала)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6к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в.м/чел.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Озеленение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бщеобразовательных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ошкольных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бразовательных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чреждений принимается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асчета </w:t>
      </w:r>
      <w:r w:rsidRPr="003C6F7C">
        <w:rPr>
          <w:rFonts w:ascii="Bookman Old Style" w:eastAsia="Times New Roman" w:hAnsi="Bookman Old Style" w:cs="Times New Roman"/>
          <w:lang w:eastAsia="ru-RU"/>
        </w:rPr>
        <w:t>5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0 %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х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ерриторий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для </w:t>
      </w:r>
      <w:r w:rsidRPr="003C6F7C">
        <w:rPr>
          <w:rFonts w:ascii="Bookman Old Style" w:eastAsia="Times New Roman" w:hAnsi="Bookman Old Style" w:cs="Times New Roman"/>
          <w:lang w:eastAsia="ru-RU"/>
        </w:rPr>
        <w:t>л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ечебных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чреждений -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6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0 %).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lastRenderedPageBreak/>
        <w:t xml:space="preserve">Площадь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частков,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редназначенных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зеленения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ределах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грады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редприятий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производственно-коммунальных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онах,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пределять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асчета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енее </w:t>
      </w:r>
      <w:r w:rsidRPr="003C6F7C">
        <w:rPr>
          <w:rFonts w:ascii="Bookman Old Style" w:eastAsia="Times New Roman" w:hAnsi="Bookman Old Style" w:cs="Times New Roman"/>
          <w:lang w:eastAsia="ru-RU"/>
        </w:rPr>
        <w:t>3к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в.м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дного работающего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аиболее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ногочисленной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мене.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редельный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азмер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частков,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редназначенных для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зеленения,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олжен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ревышать </w:t>
      </w:r>
      <w:r w:rsidRPr="003C6F7C">
        <w:rPr>
          <w:rFonts w:ascii="Bookman Old Style" w:eastAsia="Times New Roman" w:hAnsi="Bookman Old Style" w:cs="Times New Roman"/>
          <w:lang w:eastAsia="ru-RU"/>
        </w:rPr>
        <w:t>1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5 %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лощади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редприятия.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еленых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оселения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анитарно-защитных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онах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редусматривать питомники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ревесных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устарниковых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астений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цветочно-о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ранжерейные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озяйства.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Courier New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Площадь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итомников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ринимать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асчета </w:t>
      </w:r>
      <w:r w:rsidRPr="003C6F7C">
        <w:rPr>
          <w:rFonts w:ascii="Bookman Old Style" w:eastAsia="Times New Roman" w:hAnsi="Bookman Old Style" w:cs="Times New Roman"/>
          <w:lang w:eastAsia="ru-RU"/>
        </w:rPr>
        <w:t>3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 - </w:t>
      </w:r>
      <w:r w:rsidRPr="003C6F7C">
        <w:rPr>
          <w:rFonts w:ascii="Bookman Old Style" w:eastAsia="Times New Roman" w:hAnsi="Bookman Old Style" w:cs="Times New Roman"/>
          <w:lang w:eastAsia="ru-RU"/>
        </w:rPr>
        <w:t>5к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в.м/чел.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ависимости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уровня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беспеченности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аселения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зелененными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ерриториями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бщего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ользования,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азмеров санитарно-защитных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он,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азвития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адоводческих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овариществ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ругих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естных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словий общую площадь </w:t>
      </w:r>
      <w:r w:rsidRPr="003C6F7C">
        <w:rPr>
          <w:rFonts w:ascii="Bookman Old Style" w:eastAsia="Times New Roman" w:hAnsi="Bookman Old Style" w:cs="Times New Roman"/>
          <w:lang w:eastAsia="ru-RU"/>
        </w:rPr>
        <w:t>цветочно-оранжерейных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х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озяйств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ринимать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асчета </w:t>
      </w:r>
      <w:r w:rsidRPr="003C6F7C">
        <w:rPr>
          <w:rFonts w:ascii="Bookman Old Style" w:eastAsia="Times New Roman" w:hAnsi="Bookman Old Style" w:cs="Times New Roman"/>
          <w:lang w:eastAsia="ru-RU"/>
        </w:rPr>
        <w:t>0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,4 </w:t>
      </w:r>
      <w:r w:rsidRPr="003C6F7C">
        <w:rPr>
          <w:rFonts w:ascii="Bookman Old Style" w:eastAsia="Times New Roman" w:hAnsi="Bookman Old Style" w:cs="Times New Roman"/>
          <w:lang w:eastAsia="ru-RU"/>
        </w:rPr>
        <w:t>кв.м/чел.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Расстояния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т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даний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ооружений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</w:t>
      </w:r>
      <w:r w:rsidRPr="003C6F7C">
        <w:rPr>
          <w:rFonts w:ascii="Bookman Old Style" w:eastAsia="Times New Roman" w:hAnsi="Bookman Old Style" w:cs="Times New Roman"/>
          <w:lang w:eastAsia="ru-RU"/>
        </w:rPr>
        <w:t>з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еленых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асаждений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словии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еспрепятственного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одъезда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6372C2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аботы пожарного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втотранспорта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:                                                       </w:t>
      </w:r>
    </w:p>
    <w:p w:rsidR="00E42846" w:rsidRPr="00FA5AF4" w:rsidRDefault="00E42846" w:rsidP="00E42846">
      <w:pPr>
        <w:spacing w:after="0" w:line="240" w:lineRule="auto"/>
        <w:jc w:val="right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sz w:val="20"/>
          <w:szCs w:val="20"/>
          <w:lang w:eastAsia="ru-RU"/>
        </w:rPr>
        <w:t xml:space="preserve"> Таблица 12</w:t>
      </w:r>
    </w:p>
    <w:tbl>
      <w:tblPr>
        <w:tblW w:w="964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5955"/>
        <w:gridCol w:w="1843"/>
        <w:gridCol w:w="1842"/>
      </w:tblGrid>
      <w:tr w:rsidR="00E42846" w:rsidRPr="00FA5AF4" w:rsidTr="00375049">
        <w:trPr>
          <w:cantSplit/>
          <w:trHeight w:val="569"/>
          <w:jc w:val="center"/>
        </w:trPr>
        <w:tc>
          <w:tcPr>
            <w:tcW w:w="59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Здание,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ооружение,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36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Расстояния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(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м)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т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 xml:space="preserve">здания,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br/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сооружения,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бъекта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</w:t>
            </w: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о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оси</w:t>
            </w:r>
          </w:p>
        </w:tc>
      </w:tr>
      <w:tr w:rsidR="00E42846" w:rsidRPr="00FA5AF4" w:rsidTr="00375049">
        <w:trPr>
          <w:cantSplit/>
          <w:trHeight w:val="289"/>
          <w:jc w:val="center"/>
        </w:trPr>
        <w:tc>
          <w:tcPr>
            <w:tcW w:w="59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 xml:space="preserve">ствола 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дерева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кустарника</w:t>
            </w:r>
          </w:p>
        </w:tc>
      </w:tr>
      <w:tr w:rsidR="00E42846" w:rsidRPr="00FA5AF4" w:rsidTr="00375049">
        <w:trPr>
          <w:trHeight w:val="75"/>
          <w:jc w:val="center"/>
        </w:trPr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FA5AF4" w:rsidTr="00375049">
        <w:trPr>
          <w:trHeight w:val="172"/>
          <w:jc w:val="center"/>
        </w:trPr>
        <w:tc>
          <w:tcPr>
            <w:tcW w:w="595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Наружная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тена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з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дания,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сооружения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42846" w:rsidRPr="00FA5AF4" w:rsidTr="00375049">
        <w:trPr>
          <w:trHeight w:val="214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Край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ротуара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D95F9C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адовой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дорожки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42846" w:rsidRPr="00FA5AF4" w:rsidTr="00375049">
        <w:trPr>
          <w:trHeight w:val="131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Край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роезжей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ч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асти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лиц,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ромка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укрепленной</w:t>
            </w:r>
          </w:p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полосы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бочины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ороги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ли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ровка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канавы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42846" w:rsidRPr="00FA5AF4" w:rsidTr="00375049">
        <w:trPr>
          <w:trHeight w:val="332"/>
          <w:jc w:val="center"/>
        </w:trPr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Мачта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D95F9C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пора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светительной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ети,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м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остовая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пора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D95F9C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эстакада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FA5AF4" w:rsidTr="00375049">
        <w:trPr>
          <w:trHeight w:val="304"/>
          <w:jc w:val="center"/>
        </w:trPr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Подошва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ткоса,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еррасы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D95F9C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E42846" w:rsidRPr="00FA5AF4" w:rsidTr="00375049">
        <w:trPr>
          <w:trHeight w:val="288"/>
          <w:jc w:val="center"/>
        </w:trPr>
        <w:tc>
          <w:tcPr>
            <w:tcW w:w="595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Подошва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ли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нутренняя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г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рань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одпорной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стенки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42846" w:rsidRPr="00FA5AF4" w:rsidTr="00375049">
        <w:trPr>
          <w:trHeight w:val="250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Подземные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сети: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FA5AF4" w:rsidTr="00375049">
        <w:trPr>
          <w:trHeight w:val="261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г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азопровод,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канализация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FA5AF4" w:rsidTr="00375049">
        <w:trPr>
          <w:trHeight w:val="299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т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епловая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сеть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42846" w:rsidRPr="00FA5AF4" w:rsidTr="00375049">
        <w:trPr>
          <w:trHeight w:val="261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в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одопровод,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дренаж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</w:p>
        </w:tc>
      </w:tr>
      <w:tr w:rsidR="00E42846" w:rsidRPr="00FA5AF4" w:rsidTr="00375049">
        <w:trPr>
          <w:trHeight w:val="80"/>
          <w:jc w:val="center"/>
        </w:trPr>
        <w:tc>
          <w:tcPr>
            <w:tcW w:w="595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-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иловой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абель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и</w:t>
            </w:r>
            <w:r w:rsidR="00D95F9C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 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к</w:t>
            </w:r>
            <w:r w:rsidRPr="00FA5AF4">
              <w:rPr>
                <w:rFonts w:ascii="Bookman Old Style" w:eastAsia="Times New Roman" w:hAnsi="Bookman Old Style" w:cs="Times New Roman"/>
                <w:noProof/>
                <w:sz w:val="20"/>
                <w:szCs w:val="20"/>
                <w:lang w:eastAsia="ru-RU"/>
              </w:rPr>
              <w:t xml:space="preserve">абель </w:t>
            </w: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связи</w:t>
            </w: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84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</w:tr>
    </w:tbl>
    <w:p w:rsidR="00FA5AF4" w:rsidRDefault="00FA5AF4" w:rsidP="00E428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</w:p>
    <w:p w:rsidR="00FA5AF4" w:rsidRPr="00FA5AF4" w:rsidRDefault="00FA5AF4" w:rsidP="00E42846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>----------------------------------------------------------------------------------------------------</w:t>
      </w:r>
    </w:p>
    <w:p w:rsidR="00E42846" w:rsidRPr="00FA5AF4" w:rsidRDefault="00E42846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i/>
          <w:noProof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b/>
          <w:i/>
          <w:noProof/>
          <w:sz w:val="20"/>
          <w:szCs w:val="20"/>
          <w:lang w:eastAsia="ru-RU"/>
        </w:rPr>
        <w:t>Примечания:</w:t>
      </w:r>
    </w:p>
    <w:p w:rsidR="00E42846" w:rsidRPr="00FA5AF4" w:rsidRDefault="00E42846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1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.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риведенные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н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ормы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о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тносятся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к</w:t>
      </w:r>
      <w:r w:rsidR="00D95F9C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 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еревьям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с</w:t>
      </w:r>
      <w:r w:rsidR="00D95F9C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 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иаметром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к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роны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н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б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олее </w:t>
      </w:r>
      <w:smartTag w:uri="urn:schemas-microsoft-com:office:smarttags" w:element="metricconverter">
        <w:smartTagPr>
          <w:attr w:name="ProductID" w:val="5 м"/>
        </w:smartTagPr>
        <w:r w:rsidRPr="00FA5AF4">
          <w:rPr>
            <w:rFonts w:ascii="Bookman Old Style" w:eastAsia="Times New Roman" w:hAnsi="Bookman Old Style" w:cs="Times New Roman"/>
            <w:i/>
            <w:sz w:val="20"/>
            <w:szCs w:val="20"/>
            <w:lang w:eastAsia="ru-RU"/>
          </w:rPr>
          <w:t>5м</w:t>
        </w:r>
      </w:smartTag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и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должны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б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ыть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у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величены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ля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еревьев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с</w:t>
      </w:r>
      <w:r w:rsidR="00D95F9C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 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к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роной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б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ольшего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иаметра. </w:t>
      </w:r>
    </w:p>
    <w:p w:rsidR="00E42846" w:rsidRPr="00FA5AF4" w:rsidRDefault="00E42846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2.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Р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асстояния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о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т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в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оздушных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л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иний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э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лектропередачи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еревьев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с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ледует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ринимать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равилам устройства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э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лектроустановок. </w:t>
      </w:r>
    </w:p>
    <w:p w:rsidR="00E42846" w:rsidRPr="00FA5AF4" w:rsidRDefault="00E42846" w:rsidP="00375049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3.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еревья,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высаживаемые</w:t>
      </w:r>
      <w:r w:rsidR="00D95F9C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 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у</w:t>
      </w:r>
      <w:r w:rsidR="00D95F9C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 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з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даний,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н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е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д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олжны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репятствовать </w:t>
      </w:r>
      <w:r w:rsidR="00D95F9C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 xml:space="preserve">инсоляции 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о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свещенности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ж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илых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и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 общественных </w:t>
      </w:r>
      <w:r w:rsidRPr="00FA5AF4">
        <w:rPr>
          <w:rFonts w:ascii="Bookman Old Style" w:eastAsia="Times New Roman" w:hAnsi="Bookman Old Style" w:cs="Times New Roman"/>
          <w:i/>
          <w:sz w:val="20"/>
          <w:szCs w:val="20"/>
          <w:lang w:eastAsia="ru-RU"/>
        </w:rPr>
        <w:t>п</w:t>
      </w:r>
      <w:r w:rsidRPr="00FA5AF4">
        <w:rPr>
          <w:rFonts w:ascii="Bookman Old Style" w:eastAsia="Times New Roman" w:hAnsi="Bookman Old Style" w:cs="Times New Roman"/>
          <w:i/>
          <w:noProof/>
          <w:sz w:val="20"/>
          <w:szCs w:val="20"/>
          <w:lang w:eastAsia="ru-RU"/>
        </w:rPr>
        <w:t xml:space="preserve">омещений. </w:t>
      </w:r>
    </w:p>
    <w:p w:rsidR="00FA5AF4" w:rsidRDefault="00FA5AF4" w:rsidP="00E4284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ru-RU"/>
        </w:rPr>
        <w:t xml:space="preserve">---------------------------------------------------------------------------------------------------- </w:t>
      </w:r>
    </w:p>
    <w:p w:rsidR="00FA5AF4" w:rsidRPr="003C6F7C" w:rsidRDefault="00FA5AF4" w:rsidP="00E42846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 w:cs="Times New Roman"/>
          <w:noProof/>
          <w:lang w:eastAsia="ru-RU"/>
        </w:rPr>
      </w:pPr>
    </w:p>
    <w:p w:rsidR="00E42846" w:rsidRPr="003C6F7C" w:rsidRDefault="00E42846" w:rsidP="003750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Bookman Old Style" w:eastAsia="Times New Roman" w:hAnsi="Bookman Old Style" w:cs="Times New Roman"/>
          <w:b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noProof/>
          <w:lang w:eastAsia="ru-RU"/>
        </w:rPr>
        <w:t>8) Параметры застройки</w:t>
      </w:r>
      <w:r w:rsidRPr="003C6F7C">
        <w:rPr>
          <w:rFonts w:ascii="Bookman Old Style" w:eastAsia="Times New Roman" w:hAnsi="Bookman Old Style" w:cs="Times New Roman"/>
          <w:b/>
          <w:bCs/>
          <w:lang w:eastAsia="ru-RU"/>
        </w:rPr>
        <w:t xml:space="preserve"> в зонах </w:t>
      </w:r>
      <w:r w:rsidRPr="003C6F7C">
        <w:rPr>
          <w:rFonts w:ascii="Bookman Old Style" w:eastAsia="Times New Roman" w:hAnsi="Bookman Old Style" w:cs="Times New Roman"/>
          <w:b/>
          <w:noProof/>
          <w:lang w:eastAsia="ru-RU"/>
        </w:rPr>
        <w:t>рекреации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1. Расстояние между границей территории жилой застройки и ближним краем паркового массива должно составлять не менее </w:t>
      </w:r>
      <w:smartTag w:uri="urn:schemas-microsoft-com:office:smarttags" w:element="metricconverter">
        <w:smartTagPr>
          <w:attr w:name="ProductID" w:val="3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30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2. Автостоянки для посетителей парков следует размещать за пределами его территории, но не далее </w:t>
      </w:r>
      <w:smartTag w:uri="urn:schemas-microsoft-com:office:smarttags" w:element="metricconverter">
        <w:smartTagPr>
          <w:attr w:name="ProductID" w:val="40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400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 от входа и проектировать из расчета не менее 10 машиномест на 100 единовременных посетителей. Размеры земельных участков автостоянок на одно место:</w:t>
      </w:r>
    </w:p>
    <w:p w:rsidR="00E42846" w:rsidRPr="003C6F7C" w:rsidRDefault="00E42846" w:rsidP="00375049">
      <w:pPr>
        <w:pStyle w:val="af7"/>
        <w:numPr>
          <w:ilvl w:val="0"/>
          <w:numId w:val="2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для легковых автомобилей - 25 квадратных метров;</w:t>
      </w:r>
    </w:p>
    <w:p w:rsidR="00E42846" w:rsidRPr="003C6F7C" w:rsidRDefault="00E42846" w:rsidP="00375049">
      <w:pPr>
        <w:pStyle w:val="af7"/>
        <w:numPr>
          <w:ilvl w:val="0"/>
          <w:numId w:val="2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автобусов - 40 квадратных метров;</w:t>
      </w:r>
    </w:p>
    <w:p w:rsidR="00E42846" w:rsidRPr="003C6F7C" w:rsidRDefault="00E42846" w:rsidP="00375049">
      <w:pPr>
        <w:pStyle w:val="af7"/>
        <w:numPr>
          <w:ilvl w:val="0"/>
          <w:numId w:val="27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для велосипедов - 0,9 квадратных метров.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В указанные размеры не входит площадь подъездов и разделительных полос зеленых насаждений.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3.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исле </w:t>
      </w:r>
      <w:r w:rsidRPr="003C6F7C">
        <w:rPr>
          <w:rFonts w:ascii="Bookman Old Style" w:eastAsia="Times New Roman" w:hAnsi="Bookman Old Style" w:cs="Times New Roman"/>
          <w:lang w:eastAsia="ru-RU"/>
        </w:rPr>
        <w:t>е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диновременных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осетителей </w:t>
      </w:r>
      <w:r w:rsidRPr="003C6F7C">
        <w:rPr>
          <w:rFonts w:ascii="Bookman Old Style" w:eastAsia="Times New Roman" w:hAnsi="Bookman Old Style" w:cs="Times New Roman"/>
          <w:lang w:eastAsia="ru-RU"/>
        </w:rPr>
        <w:t>1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0-50 </w:t>
      </w:r>
      <w:r w:rsidRPr="003C6F7C">
        <w:rPr>
          <w:rFonts w:ascii="Bookman Old Style" w:eastAsia="Times New Roman" w:hAnsi="Bookman Old Style" w:cs="Times New Roman"/>
          <w:lang w:eastAsia="ru-RU"/>
        </w:rPr>
        <w:t>ч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ел/га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еобходимо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редусматривать </w:t>
      </w:r>
      <w:r w:rsidRPr="003C6F7C">
        <w:rPr>
          <w:rFonts w:ascii="Bookman Old Style" w:eastAsia="Times New Roman" w:hAnsi="Bookman Old Style" w:cs="Times New Roman"/>
          <w:lang w:eastAsia="ru-RU"/>
        </w:rPr>
        <w:t>дорожно-т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ропиночную</w:t>
      </w:r>
      <w:r w:rsidR="00D95F9C">
        <w:rPr>
          <w:rFonts w:ascii="Bookman Old Style" w:eastAsia="Times New Roman" w:hAnsi="Bookman Old Style" w:cs="Times New Roman"/>
          <w:noProof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еть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рганизации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х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вижения.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4.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орожную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еть зон </w:t>
      </w:r>
      <w:r w:rsidRPr="003C6F7C">
        <w:rPr>
          <w:rFonts w:ascii="Bookman Old Style" w:eastAsia="Times New Roman" w:hAnsi="Bookman Old Style" w:cs="Times New Roman"/>
          <w:lang w:eastAsia="ru-RU"/>
        </w:rPr>
        <w:t>рекреаци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 </w:t>
      </w:r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дороги, </w:t>
      </w:r>
      <w:r w:rsidRPr="003C6F7C">
        <w:rPr>
          <w:rFonts w:ascii="Bookman Old Style" w:eastAsia="Times New Roman" w:hAnsi="Bookman Old Style" w:cs="Times New Roman"/>
          <w:lang w:eastAsia="ru-RU"/>
        </w:rPr>
        <w:t>а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ллеи,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ропы)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т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рассировать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 возможности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="00D95F9C"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максимальным сохранением зеленых насаждений, минимальными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lastRenderedPageBreak/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клонами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оответствии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н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аправлениями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сновных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утей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вижения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ешеходов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у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четом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пределения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ратчайших </w:t>
      </w:r>
      <w:r w:rsidRPr="003C6F7C">
        <w:rPr>
          <w:rFonts w:ascii="Bookman Old Style" w:eastAsia="Times New Roman" w:hAnsi="Bookman Old Style" w:cs="Times New Roman"/>
          <w:lang w:eastAsia="ru-RU"/>
        </w:rPr>
        <w:t>р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асстояний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остановочным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унктам,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гровым 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и 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спортивным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лощадкам. </w:t>
      </w:r>
      <w:r w:rsidRPr="003C6F7C">
        <w:rPr>
          <w:rFonts w:ascii="Bookman Old Style" w:eastAsia="Times New Roman" w:hAnsi="Bookman Old Style" w:cs="Times New Roman"/>
          <w:lang w:eastAsia="ru-RU"/>
        </w:rPr>
        <w:t>Ш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ирина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орожки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олжна </w:t>
      </w:r>
      <w:r w:rsidRPr="003C6F7C">
        <w:rPr>
          <w:rFonts w:ascii="Bookman Old Style" w:eastAsia="Times New Roman" w:hAnsi="Bookman Old Style" w:cs="Times New Roman"/>
          <w:lang w:eastAsia="ru-RU"/>
        </w:rPr>
        <w:t>б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ыть </w:t>
      </w:r>
      <w:r w:rsidRPr="003C6F7C">
        <w:rPr>
          <w:rFonts w:ascii="Bookman Old Style" w:eastAsia="Times New Roman" w:hAnsi="Bookman Old Style" w:cs="Times New Roman"/>
          <w:lang w:eastAsia="ru-RU"/>
        </w:rPr>
        <w:t>к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ратной </w:t>
      </w:r>
      <w:smartTag w:uri="urn:schemas-microsoft-com:office:smarttags" w:element="metricconverter">
        <w:smartTagPr>
          <w:attr w:name="ProductID" w:val="0,75 м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0</w:t>
        </w:r>
        <w:r w:rsidRPr="003C6F7C">
          <w:rPr>
            <w:rFonts w:ascii="Bookman Old Style" w:eastAsia="Times New Roman" w:hAnsi="Bookman Old Style" w:cs="Times New Roman"/>
            <w:noProof/>
            <w:lang w:eastAsia="ru-RU"/>
          </w:rPr>
          <w:t xml:space="preserve">,75 </w:t>
        </w:r>
        <w:r w:rsidRPr="003C6F7C">
          <w:rPr>
            <w:rFonts w:ascii="Bookman Old Style" w:eastAsia="Times New Roman" w:hAnsi="Bookman Old Style" w:cs="Times New Roman"/>
            <w:lang w:eastAsia="ru-RU"/>
          </w:rPr>
          <w:t>м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(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ширина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олосы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вижения </w:t>
      </w:r>
      <w:r w:rsidRPr="003C6F7C">
        <w:rPr>
          <w:rFonts w:ascii="Bookman Old Style" w:eastAsia="Times New Roman" w:hAnsi="Bookman Old Style" w:cs="Times New Roman"/>
          <w:lang w:eastAsia="ru-RU"/>
        </w:rPr>
        <w:t>о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дного человека).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Покрытия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лощадок, </w:t>
      </w:r>
      <w:r w:rsidRPr="003C6F7C">
        <w:rPr>
          <w:rFonts w:ascii="Bookman Old Style" w:eastAsia="Times New Roman" w:hAnsi="Bookman Old Style" w:cs="Times New Roman"/>
          <w:lang w:eastAsia="ru-RU"/>
        </w:rPr>
        <w:t>дорожно-тропиночной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ети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ределах зон </w:t>
      </w:r>
      <w:r w:rsidRPr="003C6F7C">
        <w:rPr>
          <w:rFonts w:ascii="Bookman Old Style" w:eastAsia="Times New Roman" w:hAnsi="Bookman Old Style" w:cs="Times New Roman"/>
          <w:lang w:eastAsia="ru-RU"/>
        </w:rPr>
        <w:t xml:space="preserve">рекреации 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следует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рименять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з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литок, </w:t>
      </w:r>
      <w:r w:rsidRPr="003C6F7C">
        <w:rPr>
          <w:rFonts w:ascii="Bookman Old Style" w:eastAsia="Times New Roman" w:hAnsi="Bookman Old Style" w:cs="Times New Roman"/>
          <w:lang w:eastAsia="ru-RU"/>
        </w:rPr>
        <w:t>щ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ебня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ругих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рочных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инеральных </w:t>
      </w:r>
      <w:r w:rsidRPr="003C6F7C">
        <w:rPr>
          <w:rFonts w:ascii="Bookman Old Style" w:eastAsia="Times New Roman" w:hAnsi="Bookman Old Style" w:cs="Times New Roman"/>
          <w:lang w:eastAsia="ru-RU"/>
        </w:rPr>
        <w:t>м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атериалов, </w:t>
      </w:r>
      <w:r w:rsidRPr="003C6F7C">
        <w:rPr>
          <w:rFonts w:ascii="Bookman Old Style" w:eastAsia="Times New Roman" w:hAnsi="Bookman Old Style" w:cs="Times New Roman"/>
          <w:lang w:eastAsia="ru-RU"/>
        </w:rPr>
        <w:t>д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опуская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рименение асфальтового </w:t>
      </w:r>
      <w:r w:rsidRPr="003C6F7C">
        <w:rPr>
          <w:rFonts w:ascii="Bookman Old Style" w:eastAsia="Times New Roman" w:hAnsi="Bookman Old Style" w:cs="Times New Roman"/>
          <w:lang w:eastAsia="ru-RU"/>
        </w:rPr>
        <w:t>п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окрытия </w:t>
      </w:r>
      <w:r w:rsidRPr="003C6F7C">
        <w:rPr>
          <w:rFonts w:ascii="Bookman Old Style" w:eastAsia="Times New Roman" w:hAnsi="Bookman Old Style" w:cs="Times New Roman"/>
          <w:lang w:eastAsia="ru-RU"/>
        </w:rPr>
        <w:t>в</w:t>
      </w:r>
      <w:r w:rsidR="005C6CC1">
        <w:rPr>
          <w:rFonts w:ascii="Bookman Old Style" w:eastAsia="Times New Roman" w:hAnsi="Bookman Old Style" w:cs="Times New Roman"/>
          <w:lang w:eastAsia="ru-RU"/>
        </w:rPr>
        <w:t xml:space="preserve">  </w:t>
      </w:r>
      <w:r w:rsidRPr="003C6F7C">
        <w:rPr>
          <w:rFonts w:ascii="Bookman Old Style" w:eastAsia="Times New Roman" w:hAnsi="Bookman Old Style" w:cs="Times New Roman"/>
          <w:lang w:eastAsia="ru-RU"/>
        </w:rPr>
        <w:t>и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 xml:space="preserve">сключительных </w:t>
      </w:r>
      <w:r w:rsidRPr="003C6F7C">
        <w:rPr>
          <w:rFonts w:ascii="Bookman Old Style" w:eastAsia="Times New Roman" w:hAnsi="Bookman Old Style" w:cs="Times New Roman"/>
          <w:lang w:eastAsia="ru-RU"/>
        </w:rPr>
        <w:t>с</w:t>
      </w:r>
      <w:r w:rsidRPr="003C6F7C">
        <w:rPr>
          <w:rFonts w:ascii="Bookman Old Style" w:eastAsia="Times New Roman" w:hAnsi="Bookman Old Style" w:cs="Times New Roman"/>
          <w:noProof/>
          <w:lang w:eastAsia="ru-RU"/>
        </w:rPr>
        <w:t>лучаях.</w:t>
      </w:r>
    </w:p>
    <w:p w:rsidR="00E42846" w:rsidRPr="003C6F7C" w:rsidRDefault="00D753E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noProof/>
          <w:lang w:eastAsia="ru-RU"/>
        </w:rPr>
        <w:t>9)</w:t>
      </w:r>
      <w:r w:rsidR="00E42846" w:rsidRPr="003C6F7C">
        <w:rPr>
          <w:rFonts w:ascii="Bookman Old Style" w:eastAsia="Times New Roman" w:hAnsi="Bookman Old Style" w:cs="Times New Roman"/>
          <w:b/>
          <w:noProof/>
          <w:lang w:eastAsia="ru-RU"/>
        </w:rPr>
        <w:t>Параметры застройки коммунально-складской и производственной зон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noProof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Размеры земельных участков для станций водоочистки (в гектарах) в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зависимости от их производительности, (тысяч метров кубических в сутки), следует принимать по проекту, но не более:</w:t>
      </w:r>
    </w:p>
    <w:p w:rsidR="00E42846" w:rsidRPr="003C6F7C" w:rsidRDefault="00E42846" w:rsidP="00375049">
      <w:pPr>
        <w:pStyle w:val="af7"/>
        <w:numPr>
          <w:ilvl w:val="0"/>
          <w:numId w:val="2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до 0,8 тыс.м</w:t>
      </w:r>
      <w:r w:rsidRPr="003C6F7C">
        <w:rPr>
          <w:rFonts w:ascii="Bookman Old Style" w:hAnsi="Bookman Old Style"/>
          <w:sz w:val="22"/>
          <w:szCs w:val="22"/>
          <w:vertAlign w:val="superscript"/>
        </w:rPr>
        <w:t>3</w:t>
      </w:r>
      <w:r w:rsidRPr="003C6F7C">
        <w:rPr>
          <w:rFonts w:ascii="Bookman Old Style" w:hAnsi="Bookman Old Style"/>
          <w:sz w:val="22"/>
          <w:szCs w:val="22"/>
        </w:rPr>
        <w:t xml:space="preserve">/сутки - </w:t>
      </w:r>
      <w:smartTag w:uri="urn:schemas-microsoft-com:office:smarttags" w:element="metricconverter">
        <w:smartTagPr>
          <w:attr w:name="ProductID" w:val="1 гектар"/>
        </w:smartTagPr>
        <w:r w:rsidRPr="003C6F7C">
          <w:rPr>
            <w:rFonts w:ascii="Bookman Old Style" w:hAnsi="Bookman Old Style"/>
            <w:sz w:val="22"/>
            <w:szCs w:val="22"/>
          </w:rPr>
          <w:t>1 гектар</w:t>
        </w:r>
      </w:smartTag>
      <w:r w:rsidRPr="003C6F7C">
        <w:rPr>
          <w:rFonts w:ascii="Bookman Old Style" w:hAnsi="Bookman Old Style"/>
          <w:sz w:val="22"/>
          <w:szCs w:val="22"/>
        </w:rPr>
        <w:t>;</w:t>
      </w:r>
    </w:p>
    <w:p w:rsidR="00E42846" w:rsidRPr="003C6F7C" w:rsidRDefault="00E42846" w:rsidP="00375049">
      <w:pPr>
        <w:pStyle w:val="af7"/>
        <w:numPr>
          <w:ilvl w:val="0"/>
          <w:numId w:val="2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свыше 0,8 до 12 тыс. м </w:t>
      </w:r>
      <w:r w:rsidRPr="003C6F7C">
        <w:rPr>
          <w:rFonts w:ascii="Bookman Old Style" w:hAnsi="Bookman Old Style"/>
          <w:sz w:val="22"/>
          <w:szCs w:val="22"/>
          <w:vertAlign w:val="superscript"/>
        </w:rPr>
        <w:t>3</w:t>
      </w:r>
      <w:r w:rsidRPr="003C6F7C">
        <w:rPr>
          <w:rFonts w:ascii="Bookman Old Style" w:hAnsi="Bookman Old Style"/>
          <w:sz w:val="22"/>
          <w:szCs w:val="22"/>
        </w:rPr>
        <w:t>/сутки - 2 гектара;</w:t>
      </w:r>
    </w:p>
    <w:p w:rsidR="00E42846" w:rsidRPr="003C6F7C" w:rsidRDefault="00E42846" w:rsidP="00375049">
      <w:pPr>
        <w:pStyle w:val="af7"/>
        <w:numPr>
          <w:ilvl w:val="0"/>
          <w:numId w:val="2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свыше 12 до 32 тыс. м </w:t>
      </w:r>
      <w:r w:rsidRPr="003C6F7C">
        <w:rPr>
          <w:rFonts w:ascii="Bookman Old Style" w:hAnsi="Bookman Old Style"/>
          <w:sz w:val="22"/>
          <w:szCs w:val="22"/>
          <w:vertAlign w:val="superscript"/>
        </w:rPr>
        <w:t>3</w:t>
      </w:r>
      <w:r w:rsidRPr="003C6F7C">
        <w:rPr>
          <w:rFonts w:ascii="Bookman Old Style" w:hAnsi="Bookman Old Style"/>
          <w:sz w:val="22"/>
          <w:szCs w:val="22"/>
        </w:rPr>
        <w:t>/сутки - 3 гектара;</w:t>
      </w:r>
    </w:p>
    <w:p w:rsidR="00E42846" w:rsidRPr="003C6F7C" w:rsidRDefault="00E42846" w:rsidP="00375049">
      <w:pPr>
        <w:pStyle w:val="af7"/>
        <w:numPr>
          <w:ilvl w:val="0"/>
          <w:numId w:val="2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свыше 32 до 80 тыс. м </w:t>
      </w:r>
      <w:r w:rsidRPr="003C6F7C">
        <w:rPr>
          <w:rFonts w:ascii="Bookman Old Style" w:hAnsi="Bookman Old Style"/>
          <w:sz w:val="22"/>
          <w:szCs w:val="22"/>
          <w:vertAlign w:val="superscript"/>
        </w:rPr>
        <w:t>3</w:t>
      </w:r>
      <w:r w:rsidRPr="003C6F7C">
        <w:rPr>
          <w:rFonts w:ascii="Bookman Old Style" w:hAnsi="Bookman Old Style"/>
          <w:sz w:val="22"/>
          <w:szCs w:val="22"/>
        </w:rPr>
        <w:t>/сутки - 4 гектара;</w:t>
      </w:r>
    </w:p>
    <w:p w:rsidR="00E42846" w:rsidRPr="003C6F7C" w:rsidRDefault="00E42846" w:rsidP="00375049">
      <w:pPr>
        <w:pStyle w:val="af7"/>
        <w:numPr>
          <w:ilvl w:val="0"/>
          <w:numId w:val="26"/>
        </w:numPr>
        <w:spacing w:line="240" w:lineRule="auto"/>
        <w:ind w:left="0" w:firstLine="567"/>
        <w:contextualSpacing w:val="0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 xml:space="preserve">свыше 80 до 125 тыс. м </w:t>
      </w:r>
      <w:r w:rsidRPr="003C6F7C">
        <w:rPr>
          <w:rFonts w:ascii="Bookman Old Style" w:hAnsi="Bookman Old Style"/>
          <w:sz w:val="22"/>
          <w:szCs w:val="22"/>
          <w:vertAlign w:val="superscript"/>
        </w:rPr>
        <w:t>3</w:t>
      </w:r>
      <w:r w:rsidRPr="003C6F7C">
        <w:rPr>
          <w:rFonts w:ascii="Bookman Old Style" w:hAnsi="Bookman Old Style"/>
          <w:sz w:val="22"/>
          <w:szCs w:val="22"/>
        </w:rPr>
        <w:t xml:space="preserve">/сутки - </w:t>
      </w:r>
      <w:smartTag w:uri="urn:schemas-microsoft-com:office:smarttags" w:element="metricconverter">
        <w:smartTagPr>
          <w:attr w:name="ProductID" w:val="6 гектаров"/>
        </w:smartTagPr>
        <w:r w:rsidRPr="003C6F7C">
          <w:rPr>
            <w:rFonts w:ascii="Bookman Old Style" w:hAnsi="Bookman Old Style"/>
            <w:sz w:val="22"/>
            <w:szCs w:val="22"/>
          </w:rPr>
          <w:t>6 гектаров</w:t>
        </w:r>
      </w:smartTag>
      <w:r w:rsidRPr="003C6F7C">
        <w:rPr>
          <w:rFonts w:ascii="Bookman Old Style" w:hAnsi="Bookman Old Style"/>
          <w:sz w:val="22"/>
          <w:szCs w:val="22"/>
        </w:rPr>
        <w:t>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населенному пункту ниже по течению водотока.</w:t>
      </w:r>
    </w:p>
    <w:p w:rsidR="00E42846" w:rsidRPr="003C6F7C" w:rsidRDefault="00E42846" w:rsidP="00375049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bookmarkStart w:id="1" w:name="sub_34217"/>
      <w:r w:rsidRPr="003C6F7C">
        <w:rPr>
          <w:rFonts w:ascii="Bookman Old Style" w:eastAsia="Times New Roman" w:hAnsi="Bookman Old Style" w:cs="Times New Roman"/>
          <w:lang w:eastAsia="ru-RU"/>
        </w:rPr>
        <w:t xml:space="preserve">Размеры земельных участков для очистных сооружений канализации должны быть: </w:t>
      </w:r>
      <w:bookmarkEnd w:id="1"/>
    </w:p>
    <w:p w:rsidR="00E42846" w:rsidRPr="00FA5AF4" w:rsidRDefault="00E42846" w:rsidP="00E42846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  <w:t>Таблица 13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701"/>
        <w:gridCol w:w="1437"/>
        <w:gridCol w:w="3773"/>
      </w:tblGrid>
      <w:tr w:rsidR="00E42846" w:rsidRPr="00FA5AF4" w:rsidTr="007228EB">
        <w:trPr>
          <w:jc w:val="center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Производительность очистных сооружений канализации, тыс. м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/ сутки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Размеры земельных участков, не более, га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Очистных сооружений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Иловых площадок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Биологических прудов глубокой очистки сточных вод</w:t>
            </w:r>
          </w:p>
        </w:tc>
      </w:tr>
      <w:tr w:rsidR="00E42846" w:rsidRPr="00FA5AF4" w:rsidTr="007228EB">
        <w:trPr>
          <w:trHeight w:val="23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E42846" w:rsidRPr="00FA5AF4" w:rsidTr="007228EB">
        <w:trPr>
          <w:trHeight w:val="237"/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До 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0,7 до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17 до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40 до 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130 до 175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42846" w:rsidRPr="00FA5AF4" w:rsidTr="007228E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свыше 175 до 280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A5AF4" w:rsidRDefault="00FA5AF4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Санитарно-защитные зоны для канализационных очистных сооружений в соответствии с требованиями СанПиН 2.2.1/2.1.1.1200-03 составляют:</w:t>
      </w:r>
    </w:p>
    <w:p w:rsidR="00E42846" w:rsidRPr="00FA5AF4" w:rsidRDefault="00E42846" w:rsidP="00E42846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bookmarkStart w:id="2" w:name="sub_10049"/>
      <w:r w:rsidRPr="00FA5AF4">
        <w:rPr>
          <w:rFonts w:ascii="Bookman Old Style" w:eastAsia="Times New Roman" w:hAnsi="Bookman Old Style" w:cs="Times New Roman"/>
          <w:bCs/>
          <w:sz w:val="20"/>
          <w:szCs w:val="20"/>
          <w:lang w:eastAsia="ru-RU"/>
        </w:rPr>
        <w:t>Таблица 14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74"/>
        <w:gridCol w:w="2126"/>
        <w:gridCol w:w="1276"/>
        <w:gridCol w:w="1276"/>
        <w:gridCol w:w="1346"/>
      </w:tblGrid>
      <w:tr w:rsidR="00E42846" w:rsidRPr="00FA5AF4" w:rsidTr="007228EB">
        <w:trPr>
          <w:tblHeader/>
          <w:jc w:val="center"/>
        </w:trPr>
        <w:tc>
          <w:tcPr>
            <w:tcW w:w="3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2"/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Сооружения для очистки сточных вод</w:t>
            </w:r>
          </w:p>
        </w:tc>
        <w:tc>
          <w:tcPr>
            <w:tcW w:w="6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Расстояние, м при расчетной производительности очистных сооружений в тыс. м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vertAlign w:val="superscript"/>
                <w:lang w:eastAsia="ru-RU"/>
              </w:rPr>
              <w:t>3</w:t>
            </w: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/ сутки</w:t>
            </w:r>
          </w:p>
        </w:tc>
      </w:tr>
      <w:tr w:rsidR="00E42846" w:rsidRPr="00FA5AF4" w:rsidTr="007228EB">
        <w:trPr>
          <w:tblHeader/>
          <w:jc w:val="center"/>
        </w:trPr>
        <w:tc>
          <w:tcPr>
            <w:tcW w:w="3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До 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0,2 – 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5,0 – 50,0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50,0 - 280</w:t>
            </w:r>
          </w:p>
        </w:tc>
      </w:tr>
      <w:tr w:rsidR="00E42846" w:rsidRPr="00FA5AF4" w:rsidTr="007228EB">
        <w:trPr>
          <w:tblHeader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E42846" w:rsidRPr="00FA5AF4" w:rsidTr="007228EB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Насосные станции и аварийно-регулирующие резервуары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E42846" w:rsidRPr="00FA5AF4" w:rsidTr="007228EB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Сооружения для механической и биологической очистки с иловыми площадками для сброженных осадков, а также иловые площадки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</w:tc>
      </w:tr>
      <w:tr w:rsidR="00E42846" w:rsidRPr="00FA5AF4" w:rsidTr="007228EB">
        <w:trPr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 xml:space="preserve">Сооружения для механической и биологической очистки с термомеханической обработкой осадка в закрытых помещениях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</w:t>
            </w:r>
          </w:p>
        </w:tc>
      </w:tr>
      <w:tr w:rsidR="00E42846" w:rsidRPr="00FA5AF4" w:rsidTr="007228EB">
        <w:trPr>
          <w:trHeight w:val="621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Поля:</w:t>
            </w:r>
          </w:p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а) фильтрации</w:t>
            </w:r>
          </w:p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б) орошения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7228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7228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7228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500</w:t>
            </w:r>
          </w:p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7228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1000</w:t>
            </w:r>
          </w:p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1000</w:t>
            </w:r>
          </w:p>
        </w:tc>
      </w:tr>
      <w:tr w:rsidR="00E42846" w:rsidRPr="00FA5AF4" w:rsidTr="007228EB">
        <w:trPr>
          <w:trHeight w:val="177"/>
          <w:jc w:val="center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846" w:rsidRPr="00FA5AF4" w:rsidRDefault="00E42846" w:rsidP="00FA5AF4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Биологические пруды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7228EB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300</w:t>
            </w:r>
          </w:p>
        </w:tc>
      </w:tr>
    </w:tbl>
    <w:p w:rsidR="007228EB" w:rsidRPr="003C6F7C" w:rsidRDefault="007228EB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strike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Размеры земельных участков для отдельно стоящих котельных, размещаемых в районах жилой застройки составляют: </w:t>
      </w:r>
    </w:p>
    <w:p w:rsidR="003C6F7C" w:rsidRDefault="003C6F7C" w:rsidP="00E42846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</w:p>
    <w:p w:rsidR="00E42846" w:rsidRPr="00FA5AF4" w:rsidRDefault="00E42846" w:rsidP="00E42846">
      <w:pPr>
        <w:spacing w:after="0" w:line="240" w:lineRule="auto"/>
        <w:jc w:val="right"/>
        <w:outlineLvl w:val="0"/>
        <w:rPr>
          <w:rFonts w:ascii="Bookman Old Style" w:eastAsia="Times New Roman" w:hAnsi="Bookman Old Style" w:cs="Times New Roman"/>
          <w:sz w:val="20"/>
          <w:szCs w:val="20"/>
          <w:lang w:eastAsia="ru-RU"/>
        </w:rPr>
      </w:pPr>
      <w:r w:rsidRPr="00FA5AF4">
        <w:rPr>
          <w:rFonts w:ascii="Bookman Old Style" w:eastAsia="Times New Roman" w:hAnsi="Bookman Old Style" w:cs="Times New Roman"/>
          <w:sz w:val="20"/>
          <w:szCs w:val="20"/>
          <w:lang w:eastAsia="ru-RU"/>
        </w:rPr>
        <w:lastRenderedPageBreak/>
        <w:t>Таблица 15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16"/>
        <w:gridCol w:w="2551"/>
        <w:gridCol w:w="3331"/>
      </w:tblGrid>
      <w:tr w:rsidR="00E42846" w:rsidRPr="00FA5AF4" w:rsidTr="007228EB">
        <w:trPr>
          <w:cantSplit/>
          <w:trHeight w:val="287"/>
          <w:jc w:val="center"/>
        </w:trPr>
        <w:tc>
          <w:tcPr>
            <w:tcW w:w="3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Теплопроизводительность котельных, Гкал/ч (МВт)</w:t>
            </w:r>
          </w:p>
        </w:tc>
        <w:tc>
          <w:tcPr>
            <w:tcW w:w="5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Размеры земельных участков (га), котельных работающих</w:t>
            </w:r>
          </w:p>
        </w:tc>
      </w:tr>
      <w:tr w:rsidR="00E42846" w:rsidRPr="00FA5AF4" w:rsidTr="007228EB">
        <w:trPr>
          <w:cantSplit/>
          <w:trHeight w:val="204"/>
          <w:jc w:val="center"/>
        </w:trPr>
        <w:tc>
          <w:tcPr>
            <w:tcW w:w="3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на твердом топливе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на газо-мазутном топливе</w:t>
            </w:r>
          </w:p>
        </w:tc>
      </w:tr>
      <w:tr w:rsidR="00E42846" w:rsidRPr="00FA5AF4" w:rsidTr="007228EB">
        <w:trPr>
          <w:trHeight w:val="245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FA5AF4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ru-RU"/>
              </w:rPr>
              <w:t>3</w:t>
            </w:r>
          </w:p>
        </w:tc>
      </w:tr>
      <w:tr w:rsidR="00E42846" w:rsidRPr="00FA5AF4" w:rsidTr="007228EB">
        <w:trPr>
          <w:trHeight w:val="281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до 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0,7</w:t>
            </w:r>
          </w:p>
        </w:tc>
      </w:tr>
      <w:tr w:rsidR="00E42846" w:rsidRPr="00FA5AF4" w:rsidTr="007228EB">
        <w:trPr>
          <w:trHeight w:val="281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5 до 10 (от 6 до 12)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E42846" w:rsidRPr="00FA5AF4" w:rsidTr="007228EB">
        <w:trPr>
          <w:trHeight w:val="281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10 до 50 (от 12 до 58)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E42846" w:rsidRPr="00FA5AF4" w:rsidTr="007228EB">
        <w:trPr>
          <w:trHeight w:val="281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50 до 100 (от 58 до 116)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2,5</w:t>
            </w:r>
          </w:p>
        </w:tc>
      </w:tr>
      <w:tr w:rsidR="00E42846" w:rsidRPr="00FA5AF4" w:rsidTr="007228EB">
        <w:trPr>
          <w:trHeight w:val="269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100 до 200 (от 116 до 233)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E42846" w:rsidRPr="00FA5AF4" w:rsidTr="007228EB">
        <w:trPr>
          <w:trHeight w:val="184"/>
          <w:jc w:val="center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846" w:rsidRPr="00FA5AF4" w:rsidRDefault="00E42846" w:rsidP="00E42846">
            <w:pPr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От 200 до 400 (от 233 до 466)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846" w:rsidRPr="00FA5AF4" w:rsidRDefault="00E42846" w:rsidP="00E4284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</w:pPr>
            <w:r w:rsidRPr="00FA5AF4">
              <w:rPr>
                <w:rFonts w:ascii="Bookman Old Style" w:eastAsia="Times New Roman" w:hAnsi="Bookman Old Style" w:cs="Times New Roman"/>
                <w:sz w:val="20"/>
                <w:szCs w:val="20"/>
                <w:lang w:eastAsia="ru-RU"/>
              </w:rPr>
              <w:t>3,5</w:t>
            </w:r>
          </w:p>
        </w:tc>
      </w:tr>
    </w:tbl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Газораспределительные станции (далее - ГРС) и газонаполнительные станции (далее - ГНС) должны размещаться за пределами населенных пунктов, а также их резервных территорий.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Линии электропередачи напряжением до 10 кВ на территории жилой зоны в застройке зданиями 4 этажа и выше должны выполняться кабельными, а в застройке зданиями 3 этажа и ниже - воздушными. (*)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Расстояние от зданий и сооружений предприятий (независимо от степени их огнестойкости) до границ лесного массива хвойных пород должно составлять не менее </w:t>
      </w:r>
      <w:smartTag w:uri="urn:schemas-microsoft-com:office:smarttags" w:element="metricconverter">
        <w:smartTagPr>
          <w:attr w:name="ProductID" w:val="5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50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, лиственных пород – не менее </w:t>
      </w:r>
      <w:smartTag w:uri="urn:schemas-microsoft-com:office:smarttags" w:element="metricconverter">
        <w:smartTagPr>
          <w:attr w:name="ProductID" w:val="20 метров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20 метров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 xml:space="preserve">СЗЗ от линий воздушных электропередач устанавливаются по обе стороны от проекции крайних фазных проводов ЛЭП до 20 кВ в </w:t>
      </w:r>
      <w:smartTag w:uri="urn:schemas-microsoft-com:office:smarttags" w:element="metricconverter">
        <w:smartTagPr>
          <w:attr w:name="ProductID" w:val="10 м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10 м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; ЛЭП 35 кВ и 110 кВ – </w:t>
      </w:r>
      <w:smartTag w:uri="urn:schemas-microsoft-com:office:smarttags" w:element="metricconverter">
        <w:smartTagPr>
          <w:attr w:name="ProductID" w:val="15 м"/>
        </w:smartTagPr>
        <w:r w:rsidRPr="003C6F7C">
          <w:rPr>
            <w:rFonts w:ascii="Bookman Old Style" w:eastAsia="Times New Roman" w:hAnsi="Bookman Old Style" w:cs="Times New Roman"/>
            <w:lang w:eastAsia="ru-RU"/>
          </w:rPr>
          <w:t>15 м</w:t>
        </w:r>
      </w:smartTag>
      <w:r w:rsidRPr="003C6F7C">
        <w:rPr>
          <w:rFonts w:ascii="Bookman Old Style" w:eastAsia="Times New Roman" w:hAnsi="Bookman Old Style" w:cs="Times New Roman"/>
          <w:lang w:eastAsia="ru-RU"/>
        </w:rPr>
        <w:t xml:space="preserve"> (санитарные разрывы в целях защиты населения от воздействия электрического поля).</w:t>
      </w:r>
    </w:p>
    <w:p w:rsidR="00E42846" w:rsidRPr="003C6F7C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</w:p>
    <w:p w:rsidR="00E42846" w:rsidRPr="003C6F7C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</w:p>
    <w:p w:rsidR="00E42846" w:rsidRPr="003C6F7C" w:rsidRDefault="00E42846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  <w:r w:rsidRPr="003C6F7C">
        <w:rPr>
          <w:rFonts w:ascii="Bookman Old Style" w:eastAsia="Times New Roman" w:hAnsi="Bookman Old Style" w:cs="Arial"/>
          <w:b/>
          <w:bCs/>
          <w:lang w:eastAsia="ru-RU"/>
        </w:rPr>
        <w:t>ГЛАВА IX. ЗАКЛЮЧИТЕЛЬНЫЕ ПОЛОЖЕНИЯ</w:t>
      </w:r>
    </w:p>
    <w:p w:rsidR="00FA5AF4" w:rsidRPr="003C6F7C" w:rsidRDefault="00FA5AF4" w:rsidP="00E42846">
      <w:pPr>
        <w:keepNext/>
        <w:spacing w:after="0" w:line="240" w:lineRule="auto"/>
        <w:jc w:val="center"/>
        <w:outlineLvl w:val="2"/>
        <w:rPr>
          <w:rFonts w:ascii="Bookman Old Style" w:eastAsia="Times New Roman" w:hAnsi="Bookman Old Style" w:cs="Arial"/>
          <w:b/>
          <w:bCs/>
          <w:lang w:eastAsia="ru-RU"/>
        </w:rPr>
      </w:pPr>
    </w:p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77. Ответственность за нарушение Правил землеполь</w:t>
      </w:r>
      <w:r w:rsidR="005C6CC1">
        <w:rPr>
          <w:rFonts w:ascii="Bookman Old Style" w:eastAsia="Times New Roman" w:hAnsi="Bookman Old Style" w:cs="Times New Roman"/>
          <w:b/>
          <w:lang w:eastAsia="ru-RU"/>
        </w:rPr>
        <w:t xml:space="preserve">зования и застройки Раздольненского </w:t>
      </w:r>
      <w:r w:rsidRPr="003C6F7C">
        <w:rPr>
          <w:rFonts w:ascii="Bookman Old Style" w:eastAsia="Times New Roman" w:hAnsi="Bookman Old Style" w:cs="Times New Roman"/>
          <w:b/>
          <w:lang w:eastAsia="ru-RU"/>
        </w:rPr>
        <w:t xml:space="preserve"> сельского поселения.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Ответственность за нарушение настоящих Правил наступает согласно законодательства Российской Федерации и законодательства Республики Северная Осетия-Алания.</w:t>
      </w:r>
    </w:p>
    <w:p w:rsidR="00FA5AF4" w:rsidRPr="003C6F7C" w:rsidRDefault="00FA5AF4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E42846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78. Вступление в силу Правил землеполь</w:t>
      </w:r>
      <w:r w:rsidR="005C6CC1">
        <w:rPr>
          <w:rFonts w:ascii="Bookman Old Style" w:eastAsia="Times New Roman" w:hAnsi="Bookman Old Style" w:cs="Times New Roman"/>
          <w:b/>
          <w:lang w:eastAsia="ru-RU"/>
        </w:rPr>
        <w:t xml:space="preserve">зования и застройки Раздольненского </w:t>
      </w:r>
      <w:r w:rsidRPr="003C6F7C">
        <w:rPr>
          <w:rFonts w:ascii="Bookman Old Style" w:eastAsia="Times New Roman" w:hAnsi="Bookman Old Style" w:cs="Times New Roman"/>
          <w:b/>
          <w:lang w:eastAsia="ru-RU"/>
        </w:rPr>
        <w:t xml:space="preserve"> сельского поселения.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1. Настоящие Правила вступают в силу по истечении десяти дней после их официального опубликования.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2. Сведения о градостроительных регламентах и о территориальных зонах после их утверждения подлежат внесению в Государственный кадастр недвижимости.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Times New Roman" w:eastAsia="Times New Roman" w:hAnsi="Times New Roman" w:cs="Times New Roman"/>
          <w:lang w:eastAsia="ru-RU"/>
        </w:rPr>
        <w:t> </w:t>
      </w:r>
    </w:p>
    <w:p w:rsidR="00E42846" w:rsidRPr="003C6F7C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ЧАСТЬ ТРЕТЬЯ:</w:t>
      </w:r>
    </w:p>
    <w:p w:rsidR="00FA5AF4" w:rsidRPr="003C6F7C" w:rsidRDefault="00E42846" w:rsidP="00FA5AF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ГРАФИЧЕСКИЕ МАТЕРИАЛЫ</w:t>
      </w:r>
    </w:p>
    <w:p w:rsidR="00FA5AF4" w:rsidRPr="003C6F7C" w:rsidRDefault="00FA5AF4" w:rsidP="00FA5AF4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ГЛАВА X. КАРТЫ ГРАДОСТРОИТЕЛЬНОГО ЗОНИРОВАНИЯ.</w:t>
      </w:r>
    </w:p>
    <w:p w:rsidR="00FA5AF4" w:rsidRPr="003C6F7C" w:rsidRDefault="00FA5AF4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FA5AF4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79.</w:t>
      </w:r>
      <w:r w:rsidR="005C6CC1">
        <w:rPr>
          <w:rFonts w:ascii="Bookman Old Style" w:eastAsia="Times New Roman" w:hAnsi="Bookman Old Style" w:cs="Times New Roman"/>
          <w:b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Карта градостроительного зон</w:t>
      </w:r>
      <w:r w:rsidR="005C6CC1">
        <w:rPr>
          <w:rFonts w:ascii="Bookman Old Style" w:eastAsia="Times New Roman" w:hAnsi="Bookman Old Style" w:cs="Times New Roman"/>
          <w:b/>
          <w:lang w:eastAsia="ru-RU"/>
        </w:rPr>
        <w:t>ирования территории Раздольнен</w:t>
      </w:r>
      <w:r w:rsidR="004B6F50">
        <w:rPr>
          <w:rFonts w:ascii="Bookman Old Style" w:eastAsia="Times New Roman" w:hAnsi="Bookman Old Style" w:cs="Times New Roman"/>
          <w:b/>
          <w:lang w:eastAsia="ru-RU"/>
        </w:rPr>
        <w:t>с</w:t>
      </w:r>
      <w:r w:rsidR="005C6CC1">
        <w:rPr>
          <w:rFonts w:ascii="Bookman Old Style" w:eastAsia="Times New Roman" w:hAnsi="Bookman Old Style" w:cs="Times New Roman"/>
          <w:b/>
          <w:lang w:eastAsia="ru-RU"/>
        </w:rPr>
        <w:t>кого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 xml:space="preserve"> сельского поселения: существующее положение и перспектива развития.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Карта градостроительного зонирования территории сельского поселения является основным графическим материалом Правил, в котором устанавливаются границы территориальных зон с целью создания условий для планировки территории сельского поселения.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Карта градостроительного зонирования выполнена в составе одного чертежа:</w:t>
      </w:r>
    </w:p>
    <w:p w:rsidR="00E42846" w:rsidRPr="003C6F7C" w:rsidRDefault="00FA5AF4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1)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существующее положение (Лист 1);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Чертеж включает в себя: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границы сельского поселения;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границы территориальных зон внутри границ сельского поселения;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lastRenderedPageBreak/>
        <w:t>существующие и планируемые границы населенных пунктов;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границы санитарно-защитных зон;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границы водоохранных зон;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особо охраняемые природные территории;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объекты культурного наследия;</w:t>
      </w:r>
    </w:p>
    <w:p w:rsidR="00E42846" w:rsidRPr="003C6F7C" w:rsidRDefault="00E42846" w:rsidP="007228EB">
      <w:pPr>
        <w:pStyle w:val="af7"/>
        <w:numPr>
          <w:ilvl w:val="0"/>
          <w:numId w:val="25"/>
        </w:numPr>
        <w:spacing w:line="240" w:lineRule="auto"/>
        <w:ind w:left="0" w:firstLine="567"/>
        <w:rPr>
          <w:rFonts w:ascii="Bookman Old Style" w:hAnsi="Bookman Old Style"/>
          <w:sz w:val="22"/>
          <w:szCs w:val="22"/>
        </w:rPr>
      </w:pPr>
      <w:r w:rsidRPr="003C6F7C">
        <w:rPr>
          <w:rFonts w:ascii="Bookman Old Style" w:hAnsi="Bookman Old Style"/>
          <w:sz w:val="22"/>
          <w:szCs w:val="22"/>
        </w:rPr>
        <w:t>виды и состав территориальных зон.</w:t>
      </w:r>
    </w:p>
    <w:p w:rsidR="00E42846" w:rsidRPr="003C6F7C" w:rsidRDefault="005C6CC1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 xml:space="preserve">Площадь Раздольненского 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 xml:space="preserve"> с</w:t>
      </w:r>
      <w:r w:rsidR="00FA6E7F" w:rsidRPr="003C6F7C">
        <w:rPr>
          <w:rFonts w:ascii="Bookman Old Style" w:eastAsia="Times New Roman" w:hAnsi="Bookman Old Style" w:cs="Times New Roman"/>
          <w:lang w:eastAsia="ru-RU"/>
        </w:rPr>
        <w:t>ельского пос</w:t>
      </w:r>
      <w:r>
        <w:rPr>
          <w:rFonts w:ascii="Bookman Old Style" w:eastAsia="Times New Roman" w:hAnsi="Bookman Old Style" w:cs="Times New Roman"/>
          <w:lang w:eastAsia="ru-RU"/>
        </w:rPr>
        <w:t>еления составляет 104,4</w:t>
      </w:r>
      <w:r w:rsidR="00FA6E7F" w:rsidRPr="003C6F7C">
        <w:rPr>
          <w:rFonts w:ascii="Bookman Old Style" w:eastAsia="Times New Roman" w:hAnsi="Bookman Old Style" w:cs="Times New Roman"/>
          <w:lang w:eastAsia="ru-RU"/>
        </w:rPr>
        <w:t xml:space="preserve"> км². В состав поселения входит 1 населенный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 xml:space="preserve"> пунк</w:t>
      </w:r>
      <w:r w:rsidR="00FA6E7F" w:rsidRPr="003C6F7C">
        <w:rPr>
          <w:rFonts w:ascii="Bookman Old Style" w:eastAsia="Times New Roman" w:hAnsi="Bookman Old Style" w:cs="Times New Roman"/>
          <w:lang w:eastAsia="ru-RU"/>
        </w:rPr>
        <w:t>т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.</w:t>
      </w:r>
    </w:p>
    <w:p w:rsidR="00FA6E7F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</w:p>
    <w:p w:rsidR="00E42846" w:rsidRPr="003C6F7C" w:rsidRDefault="00FA6E7F" w:rsidP="00E42846">
      <w:pPr>
        <w:spacing w:after="0" w:line="240" w:lineRule="auto"/>
        <w:jc w:val="both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Статья 80.</w:t>
      </w:r>
      <w:r w:rsidR="005C6CC1">
        <w:rPr>
          <w:rFonts w:ascii="Bookman Old Style" w:eastAsia="Times New Roman" w:hAnsi="Bookman Old Style" w:cs="Times New Roman"/>
          <w:b/>
          <w:lang w:eastAsia="ru-RU"/>
        </w:rPr>
        <w:t xml:space="preserve">  </w:t>
      </w:r>
      <w:r w:rsidR="00E42846" w:rsidRPr="003C6F7C">
        <w:rPr>
          <w:rFonts w:ascii="Bookman Old Style" w:eastAsia="Times New Roman" w:hAnsi="Bookman Old Style" w:cs="Times New Roman"/>
          <w:b/>
          <w:lang w:eastAsia="ru-RU"/>
        </w:rPr>
        <w:t>Карты градостроительного зонирования населенных пунктов, где существующее население превышает 100 жителей.</w:t>
      </w:r>
    </w:p>
    <w:p w:rsidR="00E42846" w:rsidRPr="003C6F7C" w:rsidRDefault="00E42846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Карты градостроительного зонирования территории населенных пунктов являются графическим материалом Правил, в котором в границах населенных пунктов (существующих и перспективных) устанавливаются границы территориальных зон и планировочные ограничения с целью создания условий для планировки территории населенных пунктов.</w:t>
      </w:r>
    </w:p>
    <w:p w:rsidR="00E42846" w:rsidRPr="003C6F7C" w:rsidRDefault="00E42846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3C6F7C" w:rsidRPr="003C6F7C" w:rsidRDefault="003C6F7C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036D" w:rsidRPr="003C6F7C" w:rsidRDefault="00E4036D" w:rsidP="007228EB">
      <w:pPr>
        <w:spacing w:after="0" w:line="240" w:lineRule="auto"/>
        <w:ind w:firstLine="567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C14696">
      <w:pPr>
        <w:spacing w:after="0" w:line="240" w:lineRule="auto"/>
        <w:rPr>
          <w:rFonts w:ascii="Bookman Old Style" w:eastAsia="Times New Roman" w:hAnsi="Bookman Old Style" w:cs="Times New Roman"/>
          <w:b/>
          <w:lang w:eastAsia="ru-RU"/>
        </w:rPr>
      </w:pPr>
    </w:p>
    <w:p w:rsidR="00C14696" w:rsidRPr="003C6F7C" w:rsidRDefault="00C14696" w:rsidP="00C14696">
      <w:pPr>
        <w:spacing w:after="0" w:line="240" w:lineRule="auto"/>
        <w:rPr>
          <w:rFonts w:ascii="Bookman Old Style" w:eastAsia="Times New Roman" w:hAnsi="Bookman Old Style" w:cs="Times New Roman"/>
          <w:b/>
          <w:lang w:eastAsia="ru-RU"/>
        </w:rPr>
      </w:pPr>
    </w:p>
    <w:p w:rsidR="00FA6E7F" w:rsidRPr="003C6F7C" w:rsidRDefault="00FA6E7F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  <w:r w:rsidRPr="003C6F7C">
        <w:rPr>
          <w:rFonts w:ascii="Bookman Old Style" w:eastAsia="Times New Roman" w:hAnsi="Bookman Old Style" w:cs="Times New Roman"/>
          <w:b/>
          <w:lang w:eastAsia="ru-RU"/>
        </w:rPr>
        <w:t>ОСНОВНЫЕ ИСТОЧНИКИ ИНФОРМАЦИИ</w:t>
      </w:r>
    </w:p>
    <w:p w:rsidR="00E42846" w:rsidRPr="003C6F7C" w:rsidRDefault="00E42846" w:rsidP="00E4284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lang w:eastAsia="ru-RU"/>
        </w:rPr>
      </w:pP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29.12.2004 №190-ФЗ «Градостроительный Кодекс РФ»;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2.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25.10.2001 №</w:t>
      </w:r>
      <w:r w:rsidR="004B6F50"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136-ФЗ «Земельный Кодекс РФ»;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3.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03.06.2006 №</w:t>
      </w:r>
      <w:r w:rsidR="004B6F50"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74-ФЗ «Водный Кодекс РФ»;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4.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04.12.2006 №</w:t>
      </w:r>
      <w:r w:rsidR="004B6F50"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201-ФЗ «Лесной Кодекс РФ»;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5.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Федеральные Законы РФ от 30.11.1994 № 51-ФЗ, от 26.01.1996 № 14-ФЗ, от 26.11.2001 № 146-ФЗ и от 18.12.2006 №  230-ФЗ «Гражданский Кодекс РФ» (части 1, 2, 3, 4);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6.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06.10.2003 №131-ФЗ «Об общих принципах организации местного самоуправления в РФ»;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7.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Федеральный Закон РФ от 22.07.2008 №123-ФЗ «Технический регламент о требованиях пожарпожарной безопасности»;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8.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СНиП 2.07.01-62 «Градостроительство. Планировка и застройка городских и сельских поселений»;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9.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СНиП 11-04-2003 «Об утверждении «Инструкции о порядке разработки, согласования, экспертизы и утверждения градостроительной документации»;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10.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СанПиН 2.2.1/2.1.1.1200-03 «Санитарно-защитные зоны и санитарная классификация предприятий, сооружений и иных объектов»;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11.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Закон Республики Северная Осетия - Алания от 28 мая 2008 года №</w:t>
      </w:r>
      <w:r w:rsidR="004B6F50"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20-РЗ «О градостроительной деятельности в Республике Северная Осетия – Алания»;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12.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Республиканские нормативы градостроительного проектирования Республики Северная Осетия-Алания (утверждены постановлением Правительства Республики Северная Осетия-Алания от 09.04.2010г. №</w:t>
      </w:r>
      <w:r w:rsidR="004B6F50">
        <w:rPr>
          <w:rFonts w:ascii="Bookman Old Style" w:eastAsia="Times New Roman" w:hAnsi="Bookman Old Style" w:cs="Times New Roman"/>
          <w:lang w:eastAsia="ru-RU"/>
        </w:rPr>
        <w:t xml:space="preserve"> 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107);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13.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Нормативно-правовой акт «Схема территориального планирования Республики Северная Осетия-Алания» (2008г.);</w:t>
      </w:r>
    </w:p>
    <w:p w:rsidR="00E42846" w:rsidRPr="003C6F7C" w:rsidRDefault="004B6F50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>
        <w:rPr>
          <w:rFonts w:ascii="Bookman Old Style" w:eastAsia="Times New Roman" w:hAnsi="Bookman Old Style" w:cs="Times New Roman"/>
          <w:lang w:eastAsia="ru-RU"/>
        </w:rPr>
        <w:t>14.Генеральный план Раздольненского  сельского поселения (2013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 xml:space="preserve"> г.);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15.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Рекомендации по подготовке Правил землепользования и застройки (подготовлены в 2007 г. По заказу Федерального агентства по строительству и жилищно-коммунальному хозяйству Фондом «Институт экономики города» и Фондом «Градостроительные реформы»);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16.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Закон Республики Северная Осетия-Алания от 14.05.2004 N 17-РЗ (ред. от 22.05.2006) «Об особенностях регулирования земельных отношений в Республике Северная Осетия – Алания»;</w:t>
      </w:r>
    </w:p>
    <w:p w:rsidR="00E42846" w:rsidRPr="003C6F7C" w:rsidRDefault="00FA6E7F" w:rsidP="007228EB">
      <w:pPr>
        <w:spacing w:after="0" w:line="240" w:lineRule="auto"/>
        <w:ind w:firstLine="567"/>
        <w:jc w:val="both"/>
        <w:rPr>
          <w:rFonts w:ascii="Bookman Old Style" w:eastAsia="Times New Roman" w:hAnsi="Bookman Old Style" w:cs="Times New Roman"/>
          <w:lang w:eastAsia="ru-RU"/>
        </w:rPr>
      </w:pPr>
      <w:r w:rsidRPr="003C6F7C">
        <w:rPr>
          <w:rFonts w:ascii="Bookman Old Style" w:eastAsia="Times New Roman" w:hAnsi="Bookman Old Style" w:cs="Times New Roman"/>
          <w:lang w:eastAsia="ru-RU"/>
        </w:rPr>
        <w:t>17.</w:t>
      </w:r>
      <w:r w:rsidR="00E42846" w:rsidRPr="003C6F7C">
        <w:rPr>
          <w:rFonts w:ascii="Bookman Old Style" w:eastAsia="Times New Roman" w:hAnsi="Bookman Old Style" w:cs="Times New Roman"/>
          <w:lang w:eastAsia="ru-RU"/>
        </w:rPr>
        <w:t>Закон Республики Северная Осетия-Алания 24.08. 2005 года N 53-РЗ «О сохранении, использовании и государственной охране объектов культурного наследия (памятников истории и культуры) народа Республики северная Осетия-Алания».</w:t>
      </w:r>
    </w:p>
    <w:p w:rsidR="00F1210F" w:rsidRPr="003C6F7C" w:rsidRDefault="00F1210F" w:rsidP="007228EB">
      <w:pPr>
        <w:spacing w:after="0" w:line="240" w:lineRule="auto"/>
        <w:ind w:firstLine="567"/>
      </w:pPr>
    </w:p>
    <w:sectPr w:rsidR="00F1210F" w:rsidRPr="003C6F7C" w:rsidSect="00D753E6">
      <w:pgSz w:w="11906" w:h="16838"/>
      <w:pgMar w:top="567" w:right="567" w:bottom="567" w:left="1701" w:header="709" w:footer="159" w:gutter="0"/>
      <w:pgNumType w:start="15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5F6" w:rsidRDefault="00DF45F6" w:rsidP="00366470">
      <w:pPr>
        <w:spacing w:after="0" w:line="240" w:lineRule="auto"/>
      </w:pPr>
      <w:r>
        <w:separator/>
      </w:r>
    </w:p>
  </w:endnote>
  <w:endnote w:type="continuationSeparator" w:id="1">
    <w:p w:rsidR="00DF45F6" w:rsidRDefault="00DF45F6" w:rsidP="00366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F9C" w:rsidRDefault="00D95F9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5F6" w:rsidRDefault="00DF45F6" w:rsidP="00366470">
      <w:pPr>
        <w:spacing w:after="0" w:line="240" w:lineRule="auto"/>
      </w:pPr>
      <w:r>
        <w:separator/>
      </w:r>
    </w:p>
  </w:footnote>
  <w:footnote w:type="continuationSeparator" w:id="1">
    <w:p w:rsidR="00DF45F6" w:rsidRDefault="00DF45F6" w:rsidP="003664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AA1"/>
    <w:multiLevelType w:val="hybridMultilevel"/>
    <w:tmpl w:val="EEA015B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5BBE"/>
    <w:multiLevelType w:val="hybridMultilevel"/>
    <w:tmpl w:val="D696D1D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171BA"/>
    <w:multiLevelType w:val="hybridMultilevel"/>
    <w:tmpl w:val="840E9FBC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605BD"/>
    <w:multiLevelType w:val="hybridMultilevel"/>
    <w:tmpl w:val="B32C38A8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04D2F"/>
    <w:multiLevelType w:val="hybridMultilevel"/>
    <w:tmpl w:val="C87CBD34"/>
    <w:lvl w:ilvl="0" w:tplc="F9FE0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F8424E"/>
    <w:multiLevelType w:val="hybridMultilevel"/>
    <w:tmpl w:val="C43E0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E111C"/>
    <w:multiLevelType w:val="hybridMultilevel"/>
    <w:tmpl w:val="A0A6B1F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C2BF8"/>
    <w:multiLevelType w:val="hybridMultilevel"/>
    <w:tmpl w:val="1792A062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5560D"/>
    <w:multiLevelType w:val="hybridMultilevel"/>
    <w:tmpl w:val="FC10B68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4126E3"/>
    <w:multiLevelType w:val="hybridMultilevel"/>
    <w:tmpl w:val="38EADFA6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C878F9"/>
    <w:multiLevelType w:val="hybridMultilevel"/>
    <w:tmpl w:val="69A661A6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E2090A"/>
    <w:multiLevelType w:val="hybridMultilevel"/>
    <w:tmpl w:val="D52ED61C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D531B2"/>
    <w:multiLevelType w:val="hybridMultilevel"/>
    <w:tmpl w:val="7B0CFD7C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A93985"/>
    <w:multiLevelType w:val="hybridMultilevel"/>
    <w:tmpl w:val="BDF61BA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7319D"/>
    <w:multiLevelType w:val="hybridMultilevel"/>
    <w:tmpl w:val="3F424A6A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53F41"/>
    <w:multiLevelType w:val="hybridMultilevel"/>
    <w:tmpl w:val="B62C542E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06D51"/>
    <w:multiLevelType w:val="hybridMultilevel"/>
    <w:tmpl w:val="3A74E90A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8E3722"/>
    <w:multiLevelType w:val="hybridMultilevel"/>
    <w:tmpl w:val="4C6C23CA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61A46"/>
    <w:multiLevelType w:val="hybridMultilevel"/>
    <w:tmpl w:val="9AE6F824"/>
    <w:lvl w:ilvl="0" w:tplc="F9FE0A1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06DA6"/>
    <w:multiLevelType w:val="hybridMultilevel"/>
    <w:tmpl w:val="9BD22D1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675DC0"/>
    <w:multiLevelType w:val="hybridMultilevel"/>
    <w:tmpl w:val="CAD038A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D7164"/>
    <w:multiLevelType w:val="hybridMultilevel"/>
    <w:tmpl w:val="AB100D1A"/>
    <w:lvl w:ilvl="0" w:tplc="F9FE0A18">
      <w:start w:val="1"/>
      <w:numFmt w:val="bullet"/>
      <w:lvlText w:val="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C1DC4"/>
    <w:multiLevelType w:val="hybridMultilevel"/>
    <w:tmpl w:val="2E34E90C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AD4715"/>
    <w:multiLevelType w:val="hybridMultilevel"/>
    <w:tmpl w:val="76F2A64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D1BA5"/>
    <w:multiLevelType w:val="hybridMultilevel"/>
    <w:tmpl w:val="841458A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CF41EE"/>
    <w:multiLevelType w:val="hybridMultilevel"/>
    <w:tmpl w:val="FEBE58CA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466299"/>
    <w:multiLevelType w:val="hybridMultilevel"/>
    <w:tmpl w:val="862CBBBE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D02330"/>
    <w:multiLevelType w:val="hybridMultilevel"/>
    <w:tmpl w:val="3ED83D8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C2111"/>
    <w:multiLevelType w:val="hybridMultilevel"/>
    <w:tmpl w:val="6A082F0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9A12BD"/>
    <w:multiLevelType w:val="hybridMultilevel"/>
    <w:tmpl w:val="20B043DE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185E61"/>
    <w:multiLevelType w:val="hybridMultilevel"/>
    <w:tmpl w:val="FDAC5854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265AB1"/>
    <w:multiLevelType w:val="hybridMultilevel"/>
    <w:tmpl w:val="9D7A00F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F82BCB"/>
    <w:multiLevelType w:val="hybridMultilevel"/>
    <w:tmpl w:val="90C0A8A4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627F7"/>
    <w:multiLevelType w:val="hybridMultilevel"/>
    <w:tmpl w:val="3522BE48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B04609"/>
    <w:multiLevelType w:val="hybridMultilevel"/>
    <w:tmpl w:val="37DAFC3A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531C29"/>
    <w:multiLevelType w:val="hybridMultilevel"/>
    <w:tmpl w:val="2784584A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6B74F9"/>
    <w:multiLevelType w:val="hybridMultilevel"/>
    <w:tmpl w:val="ACA0156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0F632D"/>
    <w:multiLevelType w:val="hybridMultilevel"/>
    <w:tmpl w:val="7AC2D60C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6A2BAA"/>
    <w:multiLevelType w:val="hybridMultilevel"/>
    <w:tmpl w:val="7BFA8F40"/>
    <w:lvl w:ilvl="0" w:tplc="F9FE0A18">
      <w:start w:val="1"/>
      <w:numFmt w:val="bullet"/>
      <w:lvlText w:val="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E92AC5"/>
    <w:multiLevelType w:val="hybridMultilevel"/>
    <w:tmpl w:val="0AD0122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C966DE"/>
    <w:multiLevelType w:val="hybridMultilevel"/>
    <w:tmpl w:val="22FEDAB0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38007A"/>
    <w:multiLevelType w:val="hybridMultilevel"/>
    <w:tmpl w:val="78DAC264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CB45765"/>
    <w:multiLevelType w:val="hybridMultilevel"/>
    <w:tmpl w:val="409CF68E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0965CF"/>
    <w:multiLevelType w:val="hybridMultilevel"/>
    <w:tmpl w:val="E2902AB2"/>
    <w:lvl w:ilvl="0" w:tplc="22649B0E">
      <w:numFmt w:val="bullet"/>
      <w:lvlText w:val="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3C7D20"/>
    <w:multiLevelType w:val="hybridMultilevel"/>
    <w:tmpl w:val="29D0697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761DDF"/>
    <w:multiLevelType w:val="hybridMultilevel"/>
    <w:tmpl w:val="73E21130"/>
    <w:lvl w:ilvl="0" w:tplc="F9FE0A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21"/>
  </w:num>
  <w:num w:numId="4">
    <w:abstractNumId w:val="38"/>
  </w:num>
  <w:num w:numId="5">
    <w:abstractNumId w:val="42"/>
  </w:num>
  <w:num w:numId="6">
    <w:abstractNumId w:val="17"/>
  </w:num>
  <w:num w:numId="7">
    <w:abstractNumId w:val="45"/>
  </w:num>
  <w:num w:numId="8">
    <w:abstractNumId w:val="35"/>
  </w:num>
  <w:num w:numId="9">
    <w:abstractNumId w:val="4"/>
  </w:num>
  <w:num w:numId="10">
    <w:abstractNumId w:val="3"/>
  </w:num>
  <w:num w:numId="11">
    <w:abstractNumId w:val="6"/>
  </w:num>
  <w:num w:numId="12">
    <w:abstractNumId w:val="31"/>
  </w:num>
  <w:num w:numId="13">
    <w:abstractNumId w:val="2"/>
  </w:num>
  <w:num w:numId="14">
    <w:abstractNumId w:val="33"/>
  </w:num>
  <w:num w:numId="15">
    <w:abstractNumId w:val="0"/>
  </w:num>
  <w:num w:numId="16">
    <w:abstractNumId w:val="1"/>
  </w:num>
  <w:num w:numId="17">
    <w:abstractNumId w:val="22"/>
  </w:num>
  <w:num w:numId="18">
    <w:abstractNumId w:val="8"/>
  </w:num>
  <w:num w:numId="19">
    <w:abstractNumId w:val="32"/>
  </w:num>
  <w:num w:numId="20">
    <w:abstractNumId w:val="41"/>
  </w:num>
  <w:num w:numId="21">
    <w:abstractNumId w:val="44"/>
  </w:num>
  <w:num w:numId="22">
    <w:abstractNumId w:val="7"/>
  </w:num>
  <w:num w:numId="23">
    <w:abstractNumId w:val="18"/>
  </w:num>
  <w:num w:numId="24">
    <w:abstractNumId w:val="25"/>
  </w:num>
  <w:num w:numId="25">
    <w:abstractNumId w:val="14"/>
  </w:num>
  <w:num w:numId="26">
    <w:abstractNumId w:val="15"/>
  </w:num>
  <w:num w:numId="27">
    <w:abstractNumId w:val="36"/>
  </w:num>
  <w:num w:numId="28">
    <w:abstractNumId w:val="12"/>
  </w:num>
  <w:num w:numId="29">
    <w:abstractNumId w:val="43"/>
  </w:num>
  <w:num w:numId="30">
    <w:abstractNumId w:val="30"/>
  </w:num>
  <w:num w:numId="31">
    <w:abstractNumId w:val="9"/>
  </w:num>
  <w:num w:numId="32">
    <w:abstractNumId w:val="10"/>
  </w:num>
  <w:num w:numId="33">
    <w:abstractNumId w:val="20"/>
  </w:num>
  <w:num w:numId="34">
    <w:abstractNumId w:val="34"/>
  </w:num>
  <w:num w:numId="35">
    <w:abstractNumId w:val="26"/>
  </w:num>
  <w:num w:numId="36">
    <w:abstractNumId w:val="23"/>
  </w:num>
  <w:num w:numId="37">
    <w:abstractNumId w:val="29"/>
  </w:num>
  <w:num w:numId="38">
    <w:abstractNumId w:val="24"/>
  </w:num>
  <w:num w:numId="39">
    <w:abstractNumId w:val="39"/>
  </w:num>
  <w:num w:numId="40">
    <w:abstractNumId w:val="13"/>
  </w:num>
  <w:num w:numId="41">
    <w:abstractNumId w:val="11"/>
  </w:num>
  <w:num w:numId="42">
    <w:abstractNumId w:val="40"/>
  </w:num>
  <w:num w:numId="43">
    <w:abstractNumId w:val="27"/>
  </w:num>
  <w:num w:numId="44">
    <w:abstractNumId w:val="28"/>
  </w:num>
  <w:num w:numId="45">
    <w:abstractNumId w:val="16"/>
  </w:num>
  <w:num w:numId="46">
    <w:abstractNumId w:val="19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846"/>
    <w:rsid w:val="000744F6"/>
    <w:rsid w:val="000D0564"/>
    <w:rsid w:val="00117FE2"/>
    <w:rsid w:val="00140A40"/>
    <w:rsid w:val="00145FE5"/>
    <w:rsid w:val="001F0298"/>
    <w:rsid w:val="002C75AE"/>
    <w:rsid w:val="002F2E36"/>
    <w:rsid w:val="00366470"/>
    <w:rsid w:val="00375049"/>
    <w:rsid w:val="00393303"/>
    <w:rsid w:val="003C6F7C"/>
    <w:rsid w:val="004A2BC1"/>
    <w:rsid w:val="004B6F50"/>
    <w:rsid w:val="004D6031"/>
    <w:rsid w:val="00532ECF"/>
    <w:rsid w:val="00550CEA"/>
    <w:rsid w:val="005B66AC"/>
    <w:rsid w:val="005C308A"/>
    <w:rsid w:val="005C6CC1"/>
    <w:rsid w:val="005E1E42"/>
    <w:rsid w:val="006372C2"/>
    <w:rsid w:val="00685408"/>
    <w:rsid w:val="006A5537"/>
    <w:rsid w:val="006B3059"/>
    <w:rsid w:val="007228EB"/>
    <w:rsid w:val="007A684B"/>
    <w:rsid w:val="007D1BC6"/>
    <w:rsid w:val="008B3611"/>
    <w:rsid w:val="008C1575"/>
    <w:rsid w:val="008D0B41"/>
    <w:rsid w:val="008E09B5"/>
    <w:rsid w:val="009C7E84"/>
    <w:rsid w:val="00AD4BA2"/>
    <w:rsid w:val="00AE7667"/>
    <w:rsid w:val="00AF053D"/>
    <w:rsid w:val="00C0383B"/>
    <w:rsid w:val="00C14696"/>
    <w:rsid w:val="00C34BE5"/>
    <w:rsid w:val="00C645D8"/>
    <w:rsid w:val="00C719AA"/>
    <w:rsid w:val="00C72CA9"/>
    <w:rsid w:val="00D4457C"/>
    <w:rsid w:val="00D753E6"/>
    <w:rsid w:val="00D95F9C"/>
    <w:rsid w:val="00DA732E"/>
    <w:rsid w:val="00DF45F6"/>
    <w:rsid w:val="00DF51D0"/>
    <w:rsid w:val="00E4036D"/>
    <w:rsid w:val="00E42846"/>
    <w:rsid w:val="00EC4BF6"/>
    <w:rsid w:val="00F1210F"/>
    <w:rsid w:val="00F14C7E"/>
    <w:rsid w:val="00F76E64"/>
    <w:rsid w:val="00F77FC6"/>
    <w:rsid w:val="00FA5AF4"/>
    <w:rsid w:val="00FA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846"/>
  </w:style>
  <w:style w:type="paragraph" w:styleId="1">
    <w:name w:val="heading 1"/>
    <w:basedOn w:val="a"/>
    <w:next w:val="a"/>
    <w:link w:val="10"/>
    <w:rsid w:val="00E42846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rsid w:val="00E42846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42846"/>
    <w:pPr>
      <w:keepNext/>
      <w:spacing w:before="120" w:after="120" w:line="240" w:lineRule="auto"/>
      <w:jc w:val="both"/>
      <w:outlineLvl w:val="2"/>
    </w:pPr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paragraph" w:styleId="7">
    <w:name w:val="heading 7"/>
    <w:basedOn w:val="a"/>
    <w:next w:val="a"/>
    <w:link w:val="70"/>
    <w:rsid w:val="00E42846"/>
    <w:pPr>
      <w:spacing w:before="240" w:after="60"/>
      <w:ind w:firstLine="709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84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4284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42846"/>
    <w:rPr>
      <w:rFonts w:ascii="Times New Roman" w:eastAsia="Times New Roman" w:hAnsi="Times New Roman" w:cs="Arial"/>
      <w:b/>
      <w:bCs/>
      <w:sz w:val="28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4284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11">
    <w:name w:val="Сетка таблицы1"/>
    <w:basedOn w:val="a1"/>
    <w:next w:val="a3"/>
    <w:uiPriority w:val="59"/>
    <w:rsid w:val="00E42846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42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E42846"/>
  </w:style>
  <w:style w:type="character" w:customStyle="1" w:styleId="a4">
    <w:name w:val="Текст сноски Знак"/>
    <w:basedOn w:val="a0"/>
    <w:link w:val="a5"/>
    <w:semiHidden/>
    <w:rsid w:val="00E42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rsid w:val="00E428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E42846"/>
    <w:rPr>
      <w:sz w:val="20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7"/>
    <w:uiPriority w:val="99"/>
    <w:rsid w:val="00E42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aliases w:val="ВерхКолонтитул"/>
    <w:basedOn w:val="a"/>
    <w:link w:val="a6"/>
    <w:uiPriority w:val="99"/>
    <w:rsid w:val="00E42846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Верхний колонтитул Знак1"/>
    <w:basedOn w:val="a0"/>
    <w:uiPriority w:val="99"/>
    <w:semiHidden/>
    <w:rsid w:val="00E42846"/>
  </w:style>
  <w:style w:type="character" w:customStyle="1" w:styleId="a8">
    <w:name w:val="Нижний колонтитул Знак"/>
    <w:basedOn w:val="a0"/>
    <w:link w:val="a9"/>
    <w:uiPriority w:val="99"/>
    <w:rsid w:val="00E42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rsid w:val="00E42846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5">
    <w:name w:val="Нижний колонтитул Знак1"/>
    <w:basedOn w:val="a0"/>
    <w:uiPriority w:val="99"/>
    <w:semiHidden/>
    <w:rsid w:val="00E42846"/>
  </w:style>
  <w:style w:type="character" w:customStyle="1" w:styleId="aa">
    <w:name w:val="Текст концевой сноски Знак"/>
    <w:basedOn w:val="a0"/>
    <w:link w:val="ab"/>
    <w:semiHidden/>
    <w:rsid w:val="00E428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rsid w:val="00E4284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Текст концевой сноски Знак1"/>
    <w:basedOn w:val="a0"/>
    <w:uiPriority w:val="99"/>
    <w:semiHidden/>
    <w:rsid w:val="00E42846"/>
    <w:rPr>
      <w:sz w:val="20"/>
      <w:szCs w:val="20"/>
    </w:rPr>
  </w:style>
  <w:style w:type="paragraph" w:styleId="ac">
    <w:name w:val="Body Text"/>
    <w:basedOn w:val="a"/>
    <w:link w:val="17"/>
    <w:rsid w:val="00E42846"/>
    <w:pPr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d">
    <w:name w:val="Основной текст Знак"/>
    <w:basedOn w:val="a0"/>
    <w:rsid w:val="00E42846"/>
  </w:style>
  <w:style w:type="character" w:customStyle="1" w:styleId="17">
    <w:name w:val="Основной текст Знак1"/>
    <w:basedOn w:val="a0"/>
    <w:link w:val="ac"/>
    <w:locked/>
    <w:rsid w:val="00E428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f"/>
    <w:rsid w:val="00E428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e"/>
    <w:rsid w:val="00E42846"/>
    <w:pPr>
      <w:tabs>
        <w:tab w:val="left" w:pos="360"/>
      </w:tabs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8">
    <w:name w:val="Основной текст с отступом Знак1"/>
    <w:basedOn w:val="a0"/>
    <w:uiPriority w:val="99"/>
    <w:semiHidden/>
    <w:rsid w:val="00E42846"/>
  </w:style>
  <w:style w:type="character" w:customStyle="1" w:styleId="21">
    <w:name w:val="Основной текст 2 Знак"/>
    <w:basedOn w:val="a0"/>
    <w:link w:val="22"/>
    <w:rsid w:val="00E42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rsid w:val="00E42846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E42846"/>
  </w:style>
  <w:style w:type="character" w:customStyle="1" w:styleId="23">
    <w:name w:val="Основной текст с отступом 2 Знак"/>
    <w:basedOn w:val="a0"/>
    <w:link w:val="24"/>
    <w:rsid w:val="00E42846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paragraph" w:styleId="24">
    <w:name w:val="Body Text Indent 2"/>
    <w:basedOn w:val="a"/>
    <w:link w:val="23"/>
    <w:rsid w:val="00E42846"/>
    <w:pPr>
      <w:autoSpaceDE w:val="0"/>
      <w:autoSpaceDN w:val="0"/>
      <w:adjustRightInd w:val="0"/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E42846"/>
  </w:style>
  <w:style w:type="character" w:customStyle="1" w:styleId="31">
    <w:name w:val="Основной текст с отступом 3 Знак"/>
    <w:basedOn w:val="a0"/>
    <w:link w:val="32"/>
    <w:rsid w:val="00E42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rsid w:val="00E42846"/>
    <w:pPr>
      <w:spacing w:after="120" w:line="360" w:lineRule="auto"/>
      <w:ind w:left="283"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E42846"/>
    <w:rPr>
      <w:sz w:val="16"/>
      <w:szCs w:val="16"/>
    </w:rPr>
  </w:style>
  <w:style w:type="character" w:customStyle="1" w:styleId="af0">
    <w:name w:val="Схема документа Знак"/>
    <w:basedOn w:val="a0"/>
    <w:link w:val="af1"/>
    <w:semiHidden/>
    <w:rsid w:val="00E4284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1">
    <w:name w:val="Document Map"/>
    <w:basedOn w:val="a"/>
    <w:link w:val="af0"/>
    <w:semiHidden/>
    <w:rsid w:val="00E42846"/>
    <w:pPr>
      <w:shd w:val="clear" w:color="auto" w:fill="000080"/>
      <w:spacing w:after="0" w:line="360" w:lineRule="auto"/>
      <w:ind w:firstLine="709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9">
    <w:name w:val="Схема документа Знак1"/>
    <w:basedOn w:val="a0"/>
    <w:uiPriority w:val="99"/>
    <w:semiHidden/>
    <w:rsid w:val="00E42846"/>
    <w:rPr>
      <w:rFonts w:ascii="Tahoma" w:hAnsi="Tahoma" w:cs="Tahoma"/>
      <w:sz w:val="16"/>
      <w:szCs w:val="16"/>
    </w:rPr>
  </w:style>
  <w:style w:type="character" w:customStyle="1" w:styleId="af2">
    <w:name w:val="Текст Знак"/>
    <w:basedOn w:val="a0"/>
    <w:link w:val="af3"/>
    <w:rsid w:val="00E428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3">
    <w:name w:val="Plain Text"/>
    <w:basedOn w:val="a"/>
    <w:link w:val="af2"/>
    <w:rsid w:val="00E42846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Знак1"/>
    <w:basedOn w:val="a0"/>
    <w:uiPriority w:val="99"/>
    <w:semiHidden/>
    <w:rsid w:val="00E42846"/>
    <w:rPr>
      <w:rFonts w:ascii="Consolas" w:hAnsi="Consolas"/>
      <w:sz w:val="21"/>
      <w:szCs w:val="21"/>
    </w:rPr>
  </w:style>
  <w:style w:type="paragraph" w:customStyle="1" w:styleId="ConsTitle">
    <w:name w:val="ConsTitle"/>
    <w:rsid w:val="00E42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E428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E42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Знак Знак5"/>
    <w:basedOn w:val="a0"/>
    <w:rsid w:val="00E42846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customStyle="1" w:styleId="ConsCell">
    <w:name w:val="ConsCell"/>
    <w:rsid w:val="00E42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Hyperlink"/>
    <w:basedOn w:val="a0"/>
    <w:rsid w:val="00E42846"/>
    <w:rPr>
      <w:color w:val="0000FF"/>
      <w:u w:val="single"/>
    </w:rPr>
  </w:style>
  <w:style w:type="paragraph" w:customStyle="1" w:styleId="af5">
    <w:name w:val="Комментарий"/>
    <w:basedOn w:val="a"/>
    <w:next w:val="a"/>
    <w:rsid w:val="00E42846"/>
    <w:pPr>
      <w:widowControl w:val="0"/>
      <w:autoSpaceDE w:val="0"/>
      <w:autoSpaceDN w:val="0"/>
      <w:adjustRightInd w:val="0"/>
      <w:spacing w:after="0" w:line="360" w:lineRule="auto"/>
      <w:ind w:left="170" w:firstLine="709"/>
      <w:jc w:val="both"/>
    </w:pPr>
    <w:rPr>
      <w:rFonts w:ascii="Arial" w:eastAsia="Times New Roman" w:hAnsi="Arial" w:cs="Arial"/>
      <w:i/>
      <w:iCs/>
      <w:color w:val="800080"/>
      <w:sz w:val="26"/>
      <w:szCs w:val="26"/>
      <w:lang w:eastAsia="ru-RU"/>
    </w:rPr>
  </w:style>
  <w:style w:type="paragraph" w:customStyle="1" w:styleId="af6">
    <w:name w:val="Заголовок статьи"/>
    <w:basedOn w:val="a"/>
    <w:next w:val="a"/>
    <w:rsid w:val="00E42846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pple-style-span">
    <w:name w:val="apple-style-span"/>
    <w:basedOn w:val="a0"/>
    <w:rsid w:val="00E42846"/>
  </w:style>
  <w:style w:type="paragraph" w:styleId="af7">
    <w:name w:val="List Paragraph"/>
    <w:basedOn w:val="a"/>
    <w:uiPriority w:val="34"/>
    <w:qFormat/>
    <w:rsid w:val="00E42846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No Spacing"/>
    <w:link w:val="af9"/>
    <w:uiPriority w:val="1"/>
    <w:qFormat/>
    <w:rsid w:val="00E42846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2">
    <w:name w:val="Основной текст с отступом 21"/>
    <w:basedOn w:val="a"/>
    <w:rsid w:val="00E42846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a">
    <w:name w:val="Normal (Web)"/>
    <w:basedOn w:val="a"/>
    <w:uiPriority w:val="99"/>
    <w:semiHidden/>
    <w:unhideWhenUsed/>
    <w:rsid w:val="00E4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42846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b">
    <w:name w:val="Текст выноски Знак"/>
    <w:basedOn w:val="a0"/>
    <w:link w:val="afc"/>
    <w:uiPriority w:val="99"/>
    <w:semiHidden/>
    <w:rsid w:val="00E42846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Balloon Text"/>
    <w:basedOn w:val="a"/>
    <w:link w:val="afb"/>
    <w:uiPriority w:val="99"/>
    <w:semiHidden/>
    <w:unhideWhenUsed/>
    <w:rsid w:val="00E42846"/>
    <w:pPr>
      <w:spacing w:after="0" w:line="240" w:lineRule="auto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b">
    <w:name w:val="Текст выноски Знак1"/>
    <w:basedOn w:val="a0"/>
    <w:uiPriority w:val="99"/>
    <w:semiHidden/>
    <w:rsid w:val="00E42846"/>
    <w:rPr>
      <w:rFonts w:ascii="Tahoma" w:hAnsi="Tahoma" w:cs="Tahoma"/>
      <w:sz w:val="16"/>
      <w:szCs w:val="16"/>
    </w:rPr>
  </w:style>
  <w:style w:type="paragraph" w:customStyle="1" w:styleId="afd">
    <w:name w:val="Обычный.Доклад"/>
    <w:rsid w:val="00E4284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9">
    <w:name w:val="Без интервала Знак"/>
    <w:basedOn w:val="a0"/>
    <w:link w:val="af8"/>
    <w:uiPriority w:val="1"/>
    <w:rsid w:val="00E4284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33">
    <w:name w:val="Сетка таблицы3"/>
    <w:basedOn w:val="a1"/>
    <w:next w:val="a3"/>
    <w:uiPriority w:val="59"/>
    <w:rsid w:val="00E42846"/>
    <w:pPr>
      <w:spacing w:after="0" w:line="240" w:lineRule="auto"/>
    </w:pPr>
    <w:rPr>
      <w:rFonts w:eastAsia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E42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FD76787968FFC657EAAE9D10C7C591BE3A29E1D4A3C0238F066E6FAF9590BBC9E1B3B773B48801B35E494444D56D85E712F9938E1N663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31879-80BE-4C5C-A753-94B8F9DE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49</Pages>
  <Words>16807</Words>
  <Characters>95800</Characters>
  <Application>Microsoft Office Word</Application>
  <DocSecurity>0</DocSecurity>
  <Lines>798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28</cp:revision>
  <cp:lastPrinted>2019-06-10T10:53:00Z</cp:lastPrinted>
  <dcterms:created xsi:type="dcterms:W3CDTF">2019-05-22T11:46:00Z</dcterms:created>
  <dcterms:modified xsi:type="dcterms:W3CDTF">2019-12-30T05:59:00Z</dcterms:modified>
</cp:coreProperties>
</file>