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C" w:rsidRPr="00E96B43" w:rsidRDefault="00870CBC" w:rsidP="00870CBC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2.25pt" o:ole="" fillcolor="window">
            <v:imagedata r:id="rId8" o:title=""/>
          </v:shape>
          <o:OLEObject Type="Embed" ProgID="Imaging." ShapeID="_x0000_i1025" DrawAspect="Content" ObjectID="_1635768362" r:id="rId9"/>
        </w:object>
      </w:r>
    </w:p>
    <w:p w:rsidR="00870CBC" w:rsidRPr="00E96B43" w:rsidRDefault="00870CBC" w:rsidP="00870CBC">
      <w:pPr>
        <w:pStyle w:val="af4"/>
        <w:jc w:val="center"/>
        <w:rPr>
          <w:b/>
          <w:sz w:val="28"/>
          <w:szCs w:val="28"/>
        </w:rPr>
      </w:pPr>
      <w:r w:rsidRPr="00E96B43">
        <w:rPr>
          <w:b/>
          <w:sz w:val="28"/>
          <w:szCs w:val="28"/>
        </w:rPr>
        <w:t>ПОСТАНОВЛЕНИЕ</w:t>
      </w:r>
    </w:p>
    <w:p w:rsidR="00870CBC" w:rsidRPr="00301E81" w:rsidRDefault="00870CBC" w:rsidP="00870CBC">
      <w:pPr>
        <w:pStyle w:val="af4"/>
        <w:jc w:val="center"/>
        <w:rPr>
          <w:sz w:val="25"/>
          <w:szCs w:val="25"/>
        </w:rPr>
      </w:pPr>
      <w:r w:rsidRPr="00301E81">
        <w:rPr>
          <w:sz w:val="25"/>
          <w:szCs w:val="25"/>
        </w:rPr>
        <w:t>Главы  Администрации местного самоуправления</w:t>
      </w:r>
    </w:p>
    <w:p w:rsidR="00870CBC" w:rsidRPr="00301E81" w:rsidRDefault="00870CBC" w:rsidP="00870CBC">
      <w:pPr>
        <w:pStyle w:val="af4"/>
        <w:jc w:val="center"/>
        <w:rPr>
          <w:sz w:val="25"/>
          <w:szCs w:val="25"/>
        </w:rPr>
      </w:pPr>
      <w:r w:rsidRPr="00301E81">
        <w:rPr>
          <w:sz w:val="25"/>
          <w:szCs w:val="25"/>
        </w:rPr>
        <w:t>Раздольненского сельского поселения</w:t>
      </w:r>
    </w:p>
    <w:p w:rsidR="00870CBC" w:rsidRPr="00301E81" w:rsidRDefault="00870CBC" w:rsidP="00870CBC">
      <w:pPr>
        <w:pStyle w:val="af4"/>
        <w:jc w:val="center"/>
        <w:rPr>
          <w:sz w:val="25"/>
          <w:szCs w:val="25"/>
        </w:rPr>
      </w:pPr>
      <w:r w:rsidRPr="00301E81">
        <w:rPr>
          <w:sz w:val="25"/>
          <w:szCs w:val="25"/>
        </w:rPr>
        <w:t xml:space="preserve">Моздокского района РСО-Алания </w:t>
      </w:r>
    </w:p>
    <w:p w:rsidR="00870CBC" w:rsidRDefault="00870CBC" w:rsidP="00870CBC">
      <w:pPr>
        <w:pStyle w:val="af4"/>
        <w:rPr>
          <w:sz w:val="28"/>
          <w:szCs w:val="28"/>
        </w:rPr>
      </w:pPr>
    </w:p>
    <w:p w:rsidR="00870CBC" w:rsidRPr="00870CBC" w:rsidRDefault="00870CBC" w:rsidP="00870CBC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№ 52</w:t>
      </w:r>
      <w:r w:rsidRPr="00DF2512">
        <w:rPr>
          <w:b/>
          <w:sz w:val="28"/>
          <w:szCs w:val="28"/>
        </w:rPr>
        <w:t xml:space="preserve">                                                        </w:t>
      </w:r>
      <w:r w:rsidR="00253A88">
        <w:rPr>
          <w:b/>
          <w:sz w:val="28"/>
          <w:szCs w:val="28"/>
        </w:rPr>
        <w:t xml:space="preserve">                        30</w:t>
      </w:r>
      <w:r>
        <w:rPr>
          <w:b/>
          <w:sz w:val="28"/>
          <w:szCs w:val="28"/>
        </w:rPr>
        <w:t xml:space="preserve"> октября</w:t>
      </w:r>
      <w:r w:rsidRPr="00DF2512">
        <w:rPr>
          <w:b/>
          <w:sz w:val="28"/>
          <w:szCs w:val="28"/>
        </w:rPr>
        <w:t xml:space="preserve">  2019 г</w:t>
      </w:r>
      <w:r>
        <w:rPr>
          <w:b/>
          <w:sz w:val="28"/>
          <w:szCs w:val="28"/>
        </w:rPr>
        <w:t>.</w:t>
      </w:r>
    </w:p>
    <w:p w:rsidR="00AC640B" w:rsidRDefault="00AC640B">
      <w:pPr>
        <w:rPr>
          <w:sz w:val="28"/>
          <w:szCs w:val="28"/>
        </w:rPr>
      </w:pPr>
    </w:p>
    <w:p w:rsidR="00495CB8" w:rsidRPr="00870CBC" w:rsidRDefault="00495CB8">
      <w:pPr>
        <w:rPr>
          <w:rFonts w:ascii="Bookman Old Style" w:hAnsi="Bookman Old Style"/>
          <w:i/>
          <w:sz w:val="24"/>
          <w:szCs w:val="24"/>
        </w:rPr>
      </w:pPr>
      <w:r w:rsidRPr="00870CBC">
        <w:rPr>
          <w:rFonts w:ascii="Bookman Old Style" w:hAnsi="Bookman Old Style"/>
          <w:i/>
          <w:sz w:val="24"/>
          <w:szCs w:val="24"/>
        </w:rPr>
        <w:t>Об основных</w:t>
      </w:r>
      <w:r w:rsidR="00870CBC">
        <w:rPr>
          <w:rFonts w:ascii="Bookman Old Style" w:hAnsi="Bookman Old Style"/>
          <w:i/>
          <w:sz w:val="24"/>
          <w:szCs w:val="24"/>
        </w:rPr>
        <w:t xml:space="preserve"> </w:t>
      </w:r>
      <w:r w:rsidRPr="00870CBC">
        <w:rPr>
          <w:rFonts w:ascii="Bookman Old Style" w:hAnsi="Bookman Old Style"/>
          <w:i/>
          <w:sz w:val="24"/>
          <w:szCs w:val="24"/>
        </w:rPr>
        <w:t xml:space="preserve"> направлениях</w:t>
      </w:r>
      <w:r w:rsidR="00870CBC">
        <w:rPr>
          <w:rFonts w:ascii="Bookman Old Style" w:hAnsi="Bookman Old Style"/>
          <w:i/>
          <w:sz w:val="24"/>
          <w:szCs w:val="24"/>
        </w:rPr>
        <w:t xml:space="preserve"> </w:t>
      </w:r>
      <w:r w:rsidRPr="00870CBC">
        <w:rPr>
          <w:rFonts w:ascii="Bookman Old Style" w:hAnsi="Bookman Old Style"/>
          <w:i/>
          <w:sz w:val="24"/>
          <w:szCs w:val="24"/>
        </w:rPr>
        <w:t xml:space="preserve"> бюджетной </w:t>
      </w:r>
      <w:r w:rsidR="00BB0D5F" w:rsidRPr="00870CBC">
        <w:rPr>
          <w:rFonts w:ascii="Bookman Old Style" w:hAnsi="Bookman Old Style"/>
          <w:i/>
          <w:sz w:val="24"/>
          <w:szCs w:val="24"/>
        </w:rPr>
        <w:t>политики,</w:t>
      </w:r>
    </w:p>
    <w:p w:rsidR="00F105FF" w:rsidRPr="00870CBC" w:rsidRDefault="00495CB8">
      <w:pPr>
        <w:rPr>
          <w:rFonts w:ascii="Bookman Old Style" w:hAnsi="Bookman Old Style"/>
          <w:i/>
          <w:sz w:val="24"/>
          <w:szCs w:val="24"/>
        </w:rPr>
      </w:pPr>
      <w:r w:rsidRPr="00870CBC">
        <w:rPr>
          <w:rFonts w:ascii="Bookman Old Style" w:hAnsi="Bookman Old Style"/>
          <w:i/>
          <w:sz w:val="24"/>
          <w:szCs w:val="24"/>
        </w:rPr>
        <w:t>налоговой политики</w:t>
      </w:r>
      <w:r w:rsidR="00870CBC">
        <w:rPr>
          <w:rFonts w:ascii="Bookman Old Style" w:hAnsi="Bookman Old Style"/>
          <w:i/>
          <w:sz w:val="24"/>
          <w:szCs w:val="24"/>
        </w:rPr>
        <w:t xml:space="preserve"> Раздольненского </w:t>
      </w:r>
      <w:r w:rsidR="00E941AE" w:rsidRPr="00870CBC">
        <w:rPr>
          <w:rFonts w:ascii="Bookman Old Style" w:hAnsi="Bookman Old Style"/>
          <w:i/>
          <w:sz w:val="24"/>
          <w:szCs w:val="24"/>
        </w:rPr>
        <w:t xml:space="preserve"> сельского</w:t>
      </w:r>
      <w:r w:rsidR="00F105FF" w:rsidRPr="00870CBC">
        <w:rPr>
          <w:rFonts w:ascii="Bookman Old Style" w:hAnsi="Bookman Old Style"/>
          <w:i/>
          <w:sz w:val="24"/>
          <w:szCs w:val="24"/>
        </w:rPr>
        <w:t xml:space="preserve"> поселени</w:t>
      </w:r>
      <w:r w:rsidR="00E941AE" w:rsidRPr="00870CBC">
        <w:rPr>
          <w:rFonts w:ascii="Bookman Old Style" w:hAnsi="Bookman Old Style"/>
          <w:i/>
          <w:sz w:val="24"/>
          <w:szCs w:val="24"/>
        </w:rPr>
        <w:t>я</w:t>
      </w:r>
    </w:p>
    <w:p w:rsidR="00BB0D5F" w:rsidRPr="00870CBC" w:rsidRDefault="00BB0D5F" w:rsidP="00495CB8">
      <w:pPr>
        <w:rPr>
          <w:rFonts w:ascii="Bookman Old Style" w:hAnsi="Bookman Old Style"/>
          <w:i/>
          <w:color w:val="FF0000"/>
          <w:sz w:val="24"/>
          <w:szCs w:val="24"/>
        </w:rPr>
      </w:pPr>
      <w:r w:rsidRPr="00870CBC">
        <w:rPr>
          <w:rFonts w:ascii="Bookman Old Style" w:hAnsi="Bookman Old Style"/>
          <w:i/>
          <w:sz w:val="24"/>
          <w:szCs w:val="24"/>
        </w:rPr>
        <w:t xml:space="preserve">и других  исходных данных для составления проекта </w:t>
      </w:r>
    </w:p>
    <w:p w:rsidR="00BB0D5F" w:rsidRPr="00870CBC" w:rsidRDefault="00870CBC" w:rsidP="00495CB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бюджета на 2020</w:t>
      </w:r>
      <w:r w:rsidR="00BB0D5F" w:rsidRPr="00870CBC">
        <w:rPr>
          <w:rFonts w:ascii="Bookman Old Style" w:hAnsi="Bookman Old Style"/>
          <w:i/>
          <w:sz w:val="24"/>
          <w:szCs w:val="24"/>
        </w:rPr>
        <w:t xml:space="preserve"> год и на плановый период 20</w:t>
      </w:r>
      <w:r>
        <w:rPr>
          <w:rFonts w:ascii="Bookman Old Style" w:hAnsi="Bookman Old Style"/>
          <w:i/>
          <w:sz w:val="24"/>
          <w:szCs w:val="24"/>
        </w:rPr>
        <w:t>21</w:t>
      </w:r>
      <w:r w:rsidR="00324208" w:rsidRPr="00870CBC">
        <w:rPr>
          <w:rFonts w:ascii="Bookman Old Style" w:hAnsi="Bookman Old Style"/>
          <w:i/>
          <w:sz w:val="24"/>
          <w:szCs w:val="24"/>
        </w:rPr>
        <w:t xml:space="preserve"> </w:t>
      </w:r>
      <w:r w:rsidR="00BB0D5F" w:rsidRPr="00870CBC">
        <w:rPr>
          <w:rFonts w:ascii="Bookman Old Style" w:hAnsi="Bookman Old Style"/>
          <w:i/>
          <w:sz w:val="24"/>
          <w:szCs w:val="24"/>
        </w:rPr>
        <w:t>и 20</w:t>
      </w:r>
      <w:r>
        <w:rPr>
          <w:rFonts w:ascii="Bookman Old Style" w:hAnsi="Bookman Old Style"/>
          <w:i/>
          <w:sz w:val="24"/>
          <w:szCs w:val="24"/>
        </w:rPr>
        <w:t>22</w:t>
      </w:r>
      <w:r w:rsidR="00BB0D5F" w:rsidRPr="00870CBC">
        <w:rPr>
          <w:rFonts w:ascii="Bookman Old Style" w:hAnsi="Bookman Old Style"/>
          <w:i/>
          <w:sz w:val="24"/>
          <w:szCs w:val="24"/>
        </w:rPr>
        <w:t xml:space="preserve"> годов</w:t>
      </w:r>
    </w:p>
    <w:p w:rsidR="00495CB8" w:rsidRPr="00870CBC" w:rsidRDefault="00495CB8" w:rsidP="00495CB8">
      <w:pPr>
        <w:rPr>
          <w:rFonts w:ascii="Bookman Old Style" w:hAnsi="Bookman Old Style"/>
          <w:i/>
          <w:sz w:val="24"/>
          <w:szCs w:val="24"/>
        </w:rPr>
      </w:pPr>
    </w:p>
    <w:p w:rsidR="009E40D3" w:rsidRPr="00870CBC" w:rsidRDefault="00870CBC" w:rsidP="000927F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ED0464" w:rsidRPr="00870CBC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AC640B" w:rsidRPr="00870CBC">
        <w:rPr>
          <w:rFonts w:ascii="Bookman Old Style" w:hAnsi="Bookman Old Style"/>
          <w:sz w:val="24"/>
          <w:szCs w:val="24"/>
        </w:rPr>
        <w:t>решением Собрания представителей</w:t>
      </w:r>
      <w:r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AC640B" w:rsidRPr="00870CBC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870CBC">
        <w:rPr>
          <w:rFonts w:ascii="Bookman Old Style" w:hAnsi="Bookman Old Style"/>
          <w:sz w:val="24"/>
          <w:szCs w:val="24"/>
        </w:rPr>
        <w:t>22.04.2015 г. № 1</w:t>
      </w:r>
      <w:r w:rsidR="00ED0464" w:rsidRPr="00870CBC">
        <w:rPr>
          <w:rFonts w:ascii="Bookman Old Style" w:hAnsi="Bookman Old Style"/>
          <w:sz w:val="24"/>
          <w:szCs w:val="24"/>
        </w:rPr>
        <w:t xml:space="preserve">  «О</w:t>
      </w:r>
      <w:r w:rsidR="00AC640B" w:rsidRPr="00870CBC">
        <w:rPr>
          <w:rFonts w:ascii="Bookman Old Style" w:hAnsi="Bookman Old Style"/>
          <w:sz w:val="24"/>
          <w:szCs w:val="24"/>
        </w:rPr>
        <w:t>б утверждении Положения о</w:t>
      </w:r>
      <w:r w:rsidR="00ED0464" w:rsidRPr="00870CBC">
        <w:rPr>
          <w:rFonts w:ascii="Bookman Old Style" w:hAnsi="Bookman Old Style"/>
          <w:sz w:val="24"/>
          <w:szCs w:val="24"/>
        </w:rPr>
        <w:t xml:space="preserve"> бюдже</w:t>
      </w:r>
      <w:r w:rsidR="00ED0464" w:rsidRPr="00870CBC">
        <w:rPr>
          <w:rFonts w:ascii="Bookman Old Style" w:hAnsi="Bookman Old Style"/>
          <w:sz w:val="24"/>
          <w:szCs w:val="24"/>
        </w:rPr>
        <w:t>т</w:t>
      </w:r>
      <w:r w:rsidR="00ED0464" w:rsidRPr="00870CBC">
        <w:rPr>
          <w:rFonts w:ascii="Bookman Old Style" w:hAnsi="Bookman Old Style"/>
          <w:sz w:val="24"/>
          <w:szCs w:val="24"/>
        </w:rPr>
        <w:t>но</w:t>
      </w:r>
      <w:r w:rsidR="00AC640B" w:rsidRPr="00870CBC">
        <w:rPr>
          <w:rFonts w:ascii="Bookman Old Style" w:hAnsi="Bookman Old Style"/>
          <w:sz w:val="24"/>
          <w:szCs w:val="24"/>
        </w:rPr>
        <w:t xml:space="preserve">м </w:t>
      </w:r>
      <w:r w:rsidR="00ED0464" w:rsidRPr="00870CBC">
        <w:rPr>
          <w:rFonts w:ascii="Bookman Old Style" w:hAnsi="Bookman Old Style"/>
          <w:sz w:val="24"/>
          <w:szCs w:val="24"/>
        </w:rPr>
        <w:t xml:space="preserve"> процессе в </w:t>
      </w:r>
      <w:r w:rsidR="00AC640B" w:rsidRPr="00870CBC">
        <w:rPr>
          <w:rFonts w:ascii="Bookman Old Style" w:hAnsi="Bookman Old Style"/>
          <w:sz w:val="24"/>
          <w:szCs w:val="24"/>
        </w:rPr>
        <w:t xml:space="preserve"> муниципальном образовании – </w:t>
      </w:r>
      <w:r>
        <w:rPr>
          <w:rFonts w:ascii="Bookman Old Style" w:hAnsi="Bookman Old Style"/>
          <w:sz w:val="24"/>
          <w:szCs w:val="24"/>
        </w:rPr>
        <w:t>Раздольнен</w:t>
      </w:r>
      <w:r w:rsidR="008757F0" w:rsidRPr="00870CBC">
        <w:rPr>
          <w:rFonts w:ascii="Bookman Old Style" w:hAnsi="Bookman Old Style"/>
          <w:sz w:val="24"/>
          <w:szCs w:val="24"/>
        </w:rPr>
        <w:t xml:space="preserve">ское </w:t>
      </w:r>
      <w:r w:rsidR="00AC640B" w:rsidRPr="00870CBC">
        <w:rPr>
          <w:rFonts w:ascii="Bookman Old Style" w:hAnsi="Bookman Old Style"/>
          <w:sz w:val="24"/>
          <w:szCs w:val="24"/>
        </w:rPr>
        <w:t xml:space="preserve"> сельское пос</w:t>
      </w:r>
      <w:r w:rsidR="00AC640B" w:rsidRPr="00870CBC">
        <w:rPr>
          <w:rFonts w:ascii="Bookman Old Style" w:hAnsi="Bookman Old Style"/>
          <w:sz w:val="24"/>
          <w:szCs w:val="24"/>
        </w:rPr>
        <w:t>е</w:t>
      </w:r>
      <w:r w:rsidR="00AC640B" w:rsidRPr="00870CBC">
        <w:rPr>
          <w:rFonts w:ascii="Bookman Old Style" w:hAnsi="Bookman Old Style"/>
          <w:sz w:val="24"/>
          <w:szCs w:val="24"/>
        </w:rPr>
        <w:t>ление Моздокского района  Республики Северная Осетия - Алания</w:t>
      </w:r>
      <w:r w:rsidR="006356E5" w:rsidRPr="00870CBC">
        <w:rPr>
          <w:rFonts w:ascii="Bookman Old Style" w:hAnsi="Bookman Old Style"/>
          <w:sz w:val="24"/>
          <w:szCs w:val="24"/>
        </w:rPr>
        <w:t>»</w:t>
      </w:r>
      <w:r w:rsidR="001148FD" w:rsidRPr="00870CB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D0464" w:rsidRPr="00870CBC">
        <w:rPr>
          <w:rFonts w:ascii="Bookman Old Style" w:hAnsi="Bookman Old Style"/>
          <w:sz w:val="24"/>
          <w:szCs w:val="24"/>
        </w:rPr>
        <w:t>в целях с</w:t>
      </w:r>
      <w:r w:rsidR="00ED0464" w:rsidRPr="00870CBC">
        <w:rPr>
          <w:rFonts w:ascii="Bookman Old Style" w:hAnsi="Bookman Old Style"/>
          <w:sz w:val="24"/>
          <w:szCs w:val="24"/>
        </w:rPr>
        <w:t>о</w:t>
      </w:r>
      <w:r w:rsidR="00ED0464" w:rsidRPr="00870CBC">
        <w:rPr>
          <w:rFonts w:ascii="Bookman Old Style" w:hAnsi="Bookman Old Style"/>
          <w:sz w:val="24"/>
          <w:szCs w:val="24"/>
        </w:rPr>
        <w:t>ставления проекта  бюджета</w:t>
      </w:r>
      <w:r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8523AF" w:rsidRPr="00870CBC">
        <w:rPr>
          <w:rFonts w:ascii="Bookman Old Style" w:hAnsi="Bookman Old Style"/>
          <w:sz w:val="24"/>
          <w:szCs w:val="24"/>
        </w:rPr>
        <w:t xml:space="preserve"> сельского</w:t>
      </w:r>
      <w:r w:rsidR="0028678C" w:rsidRPr="00870CBC">
        <w:rPr>
          <w:rFonts w:ascii="Bookman Old Style" w:hAnsi="Bookman Old Style"/>
          <w:sz w:val="24"/>
          <w:szCs w:val="24"/>
        </w:rPr>
        <w:t xml:space="preserve"> поселени</w:t>
      </w:r>
      <w:r w:rsidR="008523AF" w:rsidRPr="00870CBC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на 2020</w:t>
      </w:r>
      <w:r w:rsidR="00ED0464" w:rsidRPr="00870CBC">
        <w:rPr>
          <w:rFonts w:ascii="Bookman Old Style" w:hAnsi="Bookman Old Style"/>
          <w:sz w:val="24"/>
          <w:szCs w:val="24"/>
        </w:rPr>
        <w:t xml:space="preserve"> год и на плановый пе</w:t>
      </w:r>
      <w:r w:rsidR="001848CE" w:rsidRPr="00870CBC">
        <w:rPr>
          <w:rFonts w:ascii="Bookman Old Style" w:hAnsi="Bookman Old Style"/>
          <w:sz w:val="24"/>
          <w:szCs w:val="24"/>
        </w:rPr>
        <w:t>ри</w:t>
      </w:r>
      <w:r w:rsidR="00BB0D5F" w:rsidRPr="00870CBC">
        <w:rPr>
          <w:rFonts w:ascii="Bookman Old Style" w:hAnsi="Bookman Old Style"/>
          <w:sz w:val="24"/>
          <w:szCs w:val="24"/>
        </w:rPr>
        <w:t>од 20</w:t>
      </w:r>
      <w:r>
        <w:rPr>
          <w:rFonts w:ascii="Bookman Old Style" w:hAnsi="Bookman Old Style"/>
          <w:sz w:val="24"/>
          <w:szCs w:val="24"/>
        </w:rPr>
        <w:t>21</w:t>
      </w:r>
      <w:r w:rsidR="00ED0464" w:rsidRPr="00870CBC">
        <w:rPr>
          <w:rFonts w:ascii="Bookman Old Style" w:hAnsi="Bookman Old Style"/>
          <w:sz w:val="24"/>
          <w:szCs w:val="24"/>
        </w:rPr>
        <w:t xml:space="preserve"> и 20</w:t>
      </w:r>
      <w:r>
        <w:rPr>
          <w:rFonts w:ascii="Bookman Old Style" w:hAnsi="Bookman Old Style"/>
          <w:sz w:val="24"/>
          <w:szCs w:val="24"/>
        </w:rPr>
        <w:t>22</w:t>
      </w:r>
      <w:r w:rsidR="00ED0464" w:rsidRPr="00870CBC">
        <w:rPr>
          <w:rFonts w:ascii="Bookman Old Style" w:hAnsi="Bookman Old Style"/>
          <w:sz w:val="24"/>
          <w:szCs w:val="24"/>
        </w:rPr>
        <w:t xml:space="preserve"> годов</w:t>
      </w:r>
      <w:r w:rsidR="00AC640B" w:rsidRPr="00870CBC">
        <w:rPr>
          <w:rFonts w:ascii="Bookman Old Style" w:hAnsi="Bookman Old Style"/>
          <w:sz w:val="24"/>
          <w:szCs w:val="24"/>
        </w:rPr>
        <w:t xml:space="preserve">, </w:t>
      </w:r>
    </w:p>
    <w:p w:rsidR="000927FD" w:rsidRPr="00870CBC" w:rsidRDefault="000927FD" w:rsidP="000927FD">
      <w:pPr>
        <w:jc w:val="both"/>
        <w:rPr>
          <w:rFonts w:ascii="Bookman Old Style" w:hAnsi="Bookman Old Style"/>
          <w:sz w:val="24"/>
          <w:szCs w:val="24"/>
        </w:rPr>
      </w:pPr>
    </w:p>
    <w:p w:rsidR="00AC640B" w:rsidRPr="00870CBC" w:rsidRDefault="00F43218" w:rsidP="00870CBC">
      <w:pPr>
        <w:pStyle w:val="ConsTitle"/>
        <w:widowControl/>
        <w:ind w:right="-1"/>
        <w:jc w:val="center"/>
        <w:rPr>
          <w:rFonts w:ascii="Bookman Old Style" w:hAnsi="Bookman Old Style" w:cs="Arial"/>
          <w:bCs/>
          <w:i/>
          <w:sz w:val="24"/>
          <w:szCs w:val="24"/>
          <w:lang w:eastAsia="en-US"/>
        </w:rPr>
      </w:pPr>
      <w:r w:rsidRPr="00870CBC">
        <w:rPr>
          <w:rFonts w:ascii="Bookman Old Style" w:hAnsi="Bookman Old Style"/>
          <w:sz w:val="24"/>
          <w:szCs w:val="24"/>
        </w:rPr>
        <w:t>П О С Т А Н О В Л Я</w:t>
      </w:r>
      <w:r w:rsidR="00AC640B" w:rsidRPr="00870CBC">
        <w:rPr>
          <w:rFonts w:ascii="Bookman Old Style" w:hAnsi="Bookman Old Style"/>
          <w:sz w:val="24"/>
          <w:szCs w:val="24"/>
        </w:rPr>
        <w:t xml:space="preserve"> Ю</w:t>
      </w:r>
      <w:r w:rsidR="00E2306E" w:rsidRPr="00870CBC">
        <w:rPr>
          <w:rFonts w:ascii="Bookman Old Style" w:hAnsi="Bookman Old Style"/>
          <w:sz w:val="24"/>
          <w:szCs w:val="24"/>
        </w:rPr>
        <w:t>:</w:t>
      </w:r>
    </w:p>
    <w:p w:rsidR="006356E5" w:rsidRPr="00870CBC" w:rsidRDefault="006356E5" w:rsidP="00554A9B">
      <w:pPr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1. </w:t>
      </w:r>
      <w:r w:rsidR="002504BD" w:rsidRPr="00870CBC">
        <w:rPr>
          <w:rFonts w:ascii="Bookman Old Style" w:hAnsi="Bookman Old Style"/>
          <w:sz w:val="24"/>
          <w:szCs w:val="24"/>
        </w:rPr>
        <w:t>Утвердить</w:t>
      </w:r>
      <w:r w:rsidRPr="00870CBC">
        <w:rPr>
          <w:rFonts w:ascii="Bookman Old Style" w:hAnsi="Bookman Old Style"/>
          <w:sz w:val="24"/>
          <w:szCs w:val="24"/>
        </w:rPr>
        <w:t>: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а) основные напр</w:t>
      </w:r>
      <w:r w:rsidR="0064359D" w:rsidRPr="00870CBC">
        <w:rPr>
          <w:rFonts w:ascii="Bookman Old Style" w:hAnsi="Bookman Old Style"/>
          <w:sz w:val="24"/>
          <w:szCs w:val="24"/>
        </w:rPr>
        <w:t>авления налоговой политики</w:t>
      </w:r>
      <w:r w:rsidR="00870CBC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086932" w:rsidRPr="00870CBC">
        <w:rPr>
          <w:rFonts w:ascii="Bookman Old Style" w:hAnsi="Bookman Old Style"/>
          <w:sz w:val="24"/>
          <w:szCs w:val="24"/>
        </w:rPr>
        <w:t xml:space="preserve"> сельского </w:t>
      </w:r>
      <w:r w:rsidR="0064359D" w:rsidRPr="00870CBC">
        <w:rPr>
          <w:rFonts w:ascii="Bookman Old Style" w:hAnsi="Bookman Old Style"/>
          <w:sz w:val="24"/>
          <w:szCs w:val="24"/>
        </w:rPr>
        <w:t>поселени</w:t>
      </w:r>
      <w:r w:rsidR="00086932" w:rsidRPr="00870CBC">
        <w:rPr>
          <w:rFonts w:ascii="Bookman Old Style" w:hAnsi="Bookman Old Style"/>
          <w:sz w:val="24"/>
          <w:szCs w:val="24"/>
        </w:rPr>
        <w:t>я</w:t>
      </w:r>
      <w:r w:rsidR="00870CBC">
        <w:rPr>
          <w:rFonts w:ascii="Bookman Old Style" w:hAnsi="Bookman Old Style"/>
          <w:sz w:val="24"/>
          <w:szCs w:val="24"/>
        </w:rPr>
        <w:t xml:space="preserve"> </w:t>
      </w:r>
      <w:r w:rsidR="00E54AAF" w:rsidRPr="00870CBC">
        <w:rPr>
          <w:rFonts w:ascii="Bookman Old Style" w:hAnsi="Bookman Old Style"/>
          <w:sz w:val="24"/>
          <w:szCs w:val="24"/>
        </w:rPr>
        <w:t>на 20</w:t>
      </w:r>
      <w:r w:rsidR="00870CBC">
        <w:rPr>
          <w:rFonts w:ascii="Bookman Old Style" w:hAnsi="Bookman Old Style"/>
          <w:sz w:val="24"/>
          <w:szCs w:val="24"/>
        </w:rPr>
        <w:t>20</w:t>
      </w:r>
      <w:r w:rsidR="0086585D" w:rsidRPr="00870CB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 w:rsidR="00870CBC">
        <w:rPr>
          <w:rFonts w:ascii="Bookman Old Style" w:hAnsi="Bookman Old Style"/>
          <w:sz w:val="24"/>
          <w:szCs w:val="24"/>
        </w:rPr>
        <w:t>21</w:t>
      </w:r>
      <w:r w:rsidR="0086585D" w:rsidRPr="00870CBC">
        <w:rPr>
          <w:rFonts w:ascii="Bookman Old Style" w:hAnsi="Bookman Old Style"/>
          <w:sz w:val="24"/>
          <w:szCs w:val="24"/>
        </w:rPr>
        <w:t xml:space="preserve"> и 20</w:t>
      </w:r>
      <w:r w:rsidR="00870CBC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годов, изложенные в приложении №1;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б) основные направления бюджетной политики</w:t>
      </w:r>
      <w:r w:rsidR="00870CBC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C27B5F" w:rsidRPr="00870CBC">
        <w:rPr>
          <w:rFonts w:ascii="Bookman Old Style" w:hAnsi="Bookman Old Style"/>
          <w:sz w:val="24"/>
          <w:szCs w:val="24"/>
        </w:rPr>
        <w:t xml:space="preserve"> сельского </w:t>
      </w:r>
      <w:r w:rsidR="0064359D" w:rsidRPr="00870CBC">
        <w:rPr>
          <w:rFonts w:ascii="Bookman Old Style" w:hAnsi="Bookman Old Style"/>
          <w:sz w:val="24"/>
          <w:szCs w:val="24"/>
        </w:rPr>
        <w:t>поселени</w:t>
      </w:r>
      <w:r w:rsidR="00C27B5F" w:rsidRPr="00870CBC">
        <w:rPr>
          <w:rFonts w:ascii="Bookman Old Style" w:hAnsi="Bookman Old Style"/>
          <w:sz w:val="24"/>
          <w:szCs w:val="24"/>
        </w:rPr>
        <w:t>я</w:t>
      </w:r>
      <w:r w:rsidR="00870CBC">
        <w:rPr>
          <w:rFonts w:ascii="Bookman Old Style" w:hAnsi="Bookman Old Style"/>
          <w:sz w:val="24"/>
          <w:szCs w:val="24"/>
        </w:rPr>
        <w:t xml:space="preserve">  на 2020 </w:t>
      </w:r>
      <w:r w:rsidR="0086585D" w:rsidRPr="00870CBC">
        <w:rPr>
          <w:rFonts w:ascii="Bookman Old Style" w:hAnsi="Bookman Old Style"/>
          <w:sz w:val="24"/>
          <w:szCs w:val="24"/>
        </w:rPr>
        <w:t>год  и на плановый период 20</w:t>
      </w:r>
      <w:r w:rsidR="00870CBC">
        <w:rPr>
          <w:rFonts w:ascii="Bookman Old Style" w:hAnsi="Bookman Old Style"/>
          <w:sz w:val="24"/>
          <w:szCs w:val="24"/>
        </w:rPr>
        <w:t>21</w:t>
      </w:r>
      <w:r w:rsidR="0086585D" w:rsidRPr="00870CBC">
        <w:rPr>
          <w:rFonts w:ascii="Bookman Old Style" w:hAnsi="Bookman Old Style"/>
          <w:sz w:val="24"/>
          <w:szCs w:val="24"/>
        </w:rPr>
        <w:t xml:space="preserve"> и 20</w:t>
      </w:r>
      <w:r w:rsidR="00870CBC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годов, изложенные в приложении №</w:t>
      </w:r>
      <w:r w:rsidR="00870CBC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2.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color w:val="002060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2. Установить, что при составлении проекта бюджета</w:t>
      </w:r>
      <w:r w:rsidR="00870CBC"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C27B5F" w:rsidRPr="00870CBC">
        <w:rPr>
          <w:rFonts w:ascii="Bookman Old Style" w:hAnsi="Bookman Old Style"/>
          <w:sz w:val="24"/>
          <w:szCs w:val="24"/>
        </w:rPr>
        <w:t xml:space="preserve"> сельского</w:t>
      </w:r>
      <w:r w:rsidR="0064359D" w:rsidRPr="00870CBC">
        <w:rPr>
          <w:rFonts w:ascii="Bookman Old Style" w:hAnsi="Bookman Old Style"/>
          <w:sz w:val="24"/>
          <w:szCs w:val="24"/>
        </w:rPr>
        <w:t xml:space="preserve"> поселени</w:t>
      </w:r>
      <w:r w:rsidR="00C27B5F" w:rsidRPr="00870CBC">
        <w:rPr>
          <w:rFonts w:ascii="Bookman Old Style" w:hAnsi="Bookman Old Style"/>
          <w:sz w:val="24"/>
          <w:szCs w:val="24"/>
        </w:rPr>
        <w:t>я</w:t>
      </w:r>
      <w:r w:rsidR="00870CBC">
        <w:rPr>
          <w:rFonts w:ascii="Bookman Old Style" w:hAnsi="Bookman Old Style"/>
          <w:sz w:val="24"/>
          <w:szCs w:val="24"/>
        </w:rPr>
        <w:t xml:space="preserve">  на 2020</w:t>
      </w:r>
      <w:r w:rsidRPr="00870CBC">
        <w:rPr>
          <w:rFonts w:ascii="Bookman Old Style" w:hAnsi="Bookman Old Style"/>
          <w:sz w:val="24"/>
          <w:szCs w:val="24"/>
        </w:rPr>
        <w:t xml:space="preserve"> год и на плановый пери</w:t>
      </w:r>
      <w:r w:rsidR="0086585D" w:rsidRPr="00870CBC">
        <w:rPr>
          <w:rFonts w:ascii="Bookman Old Style" w:hAnsi="Bookman Old Style"/>
          <w:sz w:val="24"/>
          <w:szCs w:val="24"/>
        </w:rPr>
        <w:t>од 20</w:t>
      </w:r>
      <w:r w:rsidR="00870CBC">
        <w:rPr>
          <w:rFonts w:ascii="Bookman Old Style" w:hAnsi="Bookman Old Style"/>
          <w:sz w:val="24"/>
          <w:szCs w:val="24"/>
        </w:rPr>
        <w:t>21</w:t>
      </w:r>
      <w:r w:rsidR="0086585D" w:rsidRPr="00870CBC">
        <w:rPr>
          <w:rFonts w:ascii="Bookman Old Style" w:hAnsi="Bookman Old Style"/>
          <w:sz w:val="24"/>
          <w:szCs w:val="24"/>
        </w:rPr>
        <w:t xml:space="preserve"> и 20</w:t>
      </w:r>
      <w:r w:rsidR="00870CBC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годов: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а) основные характеристики  бюджета</w:t>
      </w:r>
      <w:r w:rsidR="00870CBC">
        <w:rPr>
          <w:rFonts w:ascii="Bookman Old Style" w:hAnsi="Bookman Old Style"/>
          <w:sz w:val="24"/>
          <w:szCs w:val="24"/>
        </w:rPr>
        <w:t xml:space="preserve"> Раздольненского сельского</w:t>
      </w:r>
      <w:r w:rsidRPr="00870CBC">
        <w:rPr>
          <w:rFonts w:ascii="Bookman Old Style" w:hAnsi="Bookman Old Style"/>
          <w:sz w:val="24"/>
          <w:szCs w:val="24"/>
        </w:rPr>
        <w:t xml:space="preserve"> посел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 xml:space="preserve">ния определяются исходя из прогноза социально – экономического развития </w:t>
      </w:r>
      <w:r w:rsidR="00870CBC">
        <w:rPr>
          <w:rFonts w:ascii="Bookman Old Style" w:hAnsi="Bookman Old Style"/>
          <w:sz w:val="24"/>
          <w:szCs w:val="24"/>
        </w:rPr>
        <w:t xml:space="preserve">Раздольненского  </w:t>
      </w:r>
      <w:r w:rsidR="00C27B5F" w:rsidRPr="00870CBC">
        <w:rPr>
          <w:rFonts w:ascii="Bookman Old Style" w:hAnsi="Bookman Old Style"/>
          <w:sz w:val="24"/>
          <w:szCs w:val="24"/>
        </w:rPr>
        <w:t xml:space="preserve">сельского </w:t>
      </w:r>
      <w:r w:rsidR="0064359D" w:rsidRPr="00870CBC">
        <w:rPr>
          <w:rFonts w:ascii="Bookman Old Style" w:hAnsi="Bookman Old Style"/>
          <w:sz w:val="24"/>
          <w:szCs w:val="24"/>
        </w:rPr>
        <w:t xml:space="preserve">поселения </w:t>
      </w:r>
      <w:r w:rsidR="00870CBC">
        <w:rPr>
          <w:rFonts w:ascii="Bookman Old Style" w:hAnsi="Bookman Old Style"/>
          <w:sz w:val="24"/>
          <w:szCs w:val="24"/>
        </w:rPr>
        <w:t xml:space="preserve"> на 2020</w:t>
      </w:r>
      <w:r w:rsidR="0086585D" w:rsidRPr="00870CBC">
        <w:rPr>
          <w:rFonts w:ascii="Bookman Old Style" w:hAnsi="Bookman Old Style"/>
          <w:sz w:val="24"/>
          <w:szCs w:val="24"/>
        </w:rPr>
        <w:t>- 20</w:t>
      </w:r>
      <w:r w:rsidR="00870CBC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годы;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б) сбалансированность бюджета</w:t>
      </w:r>
      <w:r w:rsidR="0082386F">
        <w:rPr>
          <w:rFonts w:ascii="Bookman Old Style" w:hAnsi="Bookman Old Style"/>
          <w:sz w:val="24"/>
          <w:szCs w:val="24"/>
        </w:rPr>
        <w:t xml:space="preserve"> Раздольненского сельского</w:t>
      </w:r>
      <w:r w:rsidRPr="00870CBC">
        <w:rPr>
          <w:rFonts w:ascii="Bookman Old Style" w:hAnsi="Bookman Old Style"/>
          <w:sz w:val="24"/>
          <w:szCs w:val="24"/>
        </w:rPr>
        <w:t xml:space="preserve"> поселения обеспечить за счет соответствия объема текущих расходов объему налоговых и неналоговых поступлений в  бюджет </w:t>
      </w:r>
      <w:r w:rsidR="0082386F">
        <w:rPr>
          <w:rFonts w:ascii="Bookman Old Style" w:hAnsi="Bookman Old Style"/>
          <w:sz w:val="24"/>
          <w:szCs w:val="24"/>
        </w:rPr>
        <w:t xml:space="preserve">Раздольненского сельского </w:t>
      </w:r>
      <w:r w:rsidR="00B15310" w:rsidRPr="00870CBC">
        <w:rPr>
          <w:rFonts w:ascii="Bookman Old Style" w:hAnsi="Bookman Old Style"/>
          <w:sz w:val="24"/>
          <w:szCs w:val="24"/>
        </w:rPr>
        <w:t xml:space="preserve"> поселения.</w:t>
      </w:r>
    </w:p>
    <w:p w:rsidR="00C27B5F" w:rsidRPr="00870CBC" w:rsidRDefault="00F70ECA" w:rsidP="0064359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3. </w:t>
      </w:r>
      <w:r w:rsidR="00C27B5F" w:rsidRPr="00870CBC">
        <w:rPr>
          <w:rFonts w:ascii="Bookman Old Style" w:hAnsi="Bookman Old Style"/>
          <w:sz w:val="24"/>
          <w:szCs w:val="24"/>
        </w:rPr>
        <w:t>А</w:t>
      </w:r>
      <w:r w:rsidRPr="00870CBC">
        <w:rPr>
          <w:rFonts w:ascii="Bookman Old Style" w:hAnsi="Bookman Old Style"/>
          <w:sz w:val="24"/>
          <w:szCs w:val="24"/>
        </w:rPr>
        <w:t>дминистрации</w:t>
      </w:r>
      <w:r w:rsidR="009734FB" w:rsidRPr="00870CBC">
        <w:rPr>
          <w:rFonts w:ascii="Bookman Old Style" w:hAnsi="Bookman Old Style"/>
          <w:sz w:val="24"/>
          <w:szCs w:val="24"/>
        </w:rPr>
        <w:t xml:space="preserve">  местного самоуправления </w:t>
      </w:r>
      <w:r w:rsidR="0082386F">
        <w:rPr>
          <w:rFonts w:ascii="Bookman Old Style" w:hAnsi="Bookman Old Style"/>
          <w:sz w:val="24"/>
          <w:szCs w:val="24"/>
        </w:rPr>
        <w:t>Раздольненского</w:t>
      </w:r>
      <w:r w:rsidR="00C27B5F" w:rsidRPr="00870CBC">
        <w:rPr>
          <w:rFonts w:ascii="Bookman Old Style" w:hAnsi="Bookman Old Style"/>
          <w:sz w:val="24"/>
          <w:szCs w:val="24"/>
        </w:rPr>
        <w:t xml:space="preserve"> сельского по</w:t>
      </w:r>
      <w:r w:rsidR="0082386F">
        <w:rPr>
          <w:rFonts w:ascii="Bookman Old Style" w:hAnsi="Bookman Old Style"/>
          <w:sz w:val="24"/>
          <w:szCs w:val="24"/>
        </w:rPr>
        <w:t>селения</w:t>
      </w:r>
      <w:r w:rsidR="00C27B5F" w:rsidRPr="00870CBC">
        <w:rPr>
          <w:rFonts w:ascii="Bookman Old Style" w:hAnsi="Bookman Old Style"/>
          <w:sz w:val="24"/>
          <w:szCs w:val="24"/>
        </w:rPr>
        <w:t>:</w:t>
      </w:r>
    </w:p>
    <w:p w:rsidR="00F70ECA" w:rsidRPr="00870CBC" w:rsidRDefault="00C27B5F" w:rsidP="0064359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</w:t>
      </w:r>
      <w:r w:rsidR="00F70ECA" w:rsidRPr="00870CBC">
        <w:rPr>
          <w:rFonts w:ascii="Bookman Old Style" w:hAnsi="Bookman Old Style"/>
          <w:sz w:val="24"/>
          <w:szCs w:val="24"/>
        </w:rPr>
        <w:t xml:space="preserve">продолжить работу с главными администраторами доходов бюджета  </w:t>
      </w:r>
      <w:r w:rsidRPr="00870CBC">
        <w:rPr>
          <w:rFonts w:ascii="Bookman Old Style" w:hAnsi="Bookman Old Style"/>
          <w:sz w:val="24"/>
          <w:szCs w:val="24"/>
        </w:rPr>
        <w:t>сельского поселения</w:t>
      </w:r>
      <w:r w:rsidR="0082386F">
        <w:rPr>
          <w:rFonts w:ascii="Bookman Old Style" w:hAnsi="Bookman Old Style"/>
          <w:sz w:val="24"/>
          <w:szCs w:val="24"/>
        </w:rPr>
        <w:t xml:space="preserve"> </w:t>
      </w:r>
      <w:r w:rsidR="00F70ECA" w:rsidRPr="00870CBC">
        <w:rPr>
          <w:rFonts w:ascii="Bookman Old Style" w:hAnsi="Bookman Old Style"/>
          <w:sz w:val="24"/>
          <w:szCs w:val="24"/>
        </w:rPr>
        <w:t>по уточнению прогнозных оценок поступления до</w:t>
      </w:r>
      <w:r w:rsidR="0082386F">
        <w:rPr>
          <w:rFonts w:ascii="Bookman Old Style" w:hAnsi="Bookman Old Style"/>
          <w:sz w:val="24"/>
          <w:szCs w:val="24"/>
        </w:rPr>
        <w:t xml:space="preserve">ходов в бюджет поселения на 2020 </w:t>
      </w:r>
      <w:r w:rsidR="0057549D" w:rsidRPr="00870CBC">
        <w:rPr>
          <w:rFonts w:ascii="Bookman Old Style" w:hAnsi="Bookman Old Style"/>
          <w:sz w:val="24"/>
          <w:szCs w:val="24"/>
        </w:rPr>
        <w:t>-</w:t>
      </w:r>
      <w:r w:rsidR="0082386F">
        <w:rPr>
          <w:rFonts w:ascii="Bookman Old Style" w:hAnsi="Bookman Old Style"/>
          <w:sz w:val="24"/>
          <w:szCs w:val="24"/>
        </w:rPr>
        <w:t xml:space="preserve"> </w:t>
      </w:r>
      <w:r w:rsidR="0057549D" w:rsidRPr="00870CBC">
        <w:rPr>
          <w:rFonts w:ascii="Bookman Old Style" w:hAnsi="Bookman Old Style"/>
          <w:sz w:val="24"/>
          <w:szCs w:val="24"/>
        </w:rPr>
        <w:t>20</w:t>
      </w:r>
      <w:r w:rsidR="0082386F">
        <w:rPr>
          <w:rFonts w:ascii="Bookman Old Style" w:hAnsi="Bookman Old Style"/>
          <w:sz w:val="24"/>
          <w:szCs w:val="24"/>
        </w:rPr>
        <w:t>22</w:t>
      </w:r>
      <w:r w:rsidR="00F70ECA" w:rsidRPr="00870CBC">
        <w:rPr>
          <w:rFonts w:ascii="Bookman Old Style" w:hAnsi="Bookman Old Style"/>
          <w:sz w:val="24"/>
          <w:szCs w:val="24"/>
        </w:rPr>
        <w:t xml:space="preserve"> годы.</w:t>
      </w:r>
    </w:p>
    <w:p w:rsidR="00F70ECA" w:rsidRPr="00870CBC" w:rsidRDefault="00C27B5F" w:rsidP="00F70EC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253A88">
        <w:rPr>
          <w:rFonts w:ascii="Bookman Old Style" w:hAnsi="Bookman Old Style"/>
          <w:sz w:val="24"/>
          <w:szCs w:val="24"/>
        </w:rPr>
        <w:t>-</w:t>
      </w:r>
      <w:r w:rsidR="0086585D" w:rsidRPr="00253A88">
        <w:rPr>
          <w:rFonts w:ascii="Bookman Old Style" w:hAnsi="Bookman Old Style"/>
          <w:sz w:val="24"/>
          <w:szCs w:val="24"/>
        </w:rPr>
        <w:t xml:space="preserve">до </w:t>
      </w:r>
      <w:r w:rsidR="00253A88">
        <w:rPr>
          <w:rFonts w:ascii="Bookman Old Style" w:hAnsi="Bookman Old Style"/>
          <w:sz w:val="24"/>
          <w:szCs w:val="24"/>
        </w:rPr>
        <w:t>1</w:t>
      </w:r>
      <w:r w:rsidR="0086585D" w:rsidRPr="00253A88">
        <w:rPr>
          <w:rFonts w:ascii="Bookman Old Style" w:hAnsi="Bookman Old Style"/>
          <w:sz w:val="24"/>
          <w:szCs w:val="24"/>
        </w:rPr>
        <w:t xml:space="preserve"> </w:t>
      </w:r>
      <w:r w:rsidR="00253A88">
        <w:rPr>
          <w:rFonts w:ascii="Bookman Old Style" w:hAnsi="Bookman Old Style"/>
          <w:sz w:val="24"/>
          <w:szCs w:val="24"/>
        </w:rPr>
        <w:t>ноя</w:t>
      </w:r>
      <w:r w:rsidR="0086585D" w:rsidRPr="00253A88">
        <w:rPr>
          <w:rFonts w:ascii="Bookman Old Style" w:hAnsi="Bookman Old Style"/>
          <w:sz w:val="24"/>
          <w:szCs w:val="24"/>
        </w:rPr>
        <w:t>бря 201</w:t>
      </w:r>
      <w:r w:rsidR="0082386F" w:rsidRPr="00253A88">
        <w:rPr>
          <w:rFonts w:ascii="Bookman Old Style" w:hAnsi="Bookman Old Style"/>
          <w:sz w:val="24"/>
          <w:szCs w:val="24"/>
        </w:rPr>
        <w:t>9</w:t>
      </w:r>
      <w:r w:rsidR="00F70ECA" w:rsidRPr="00870CBC">
        <w:rPr>
          <w:rFonts w:ascii="Bookman Old Style" w:hAnsi="Bookman Old Style"/>
          <w:sz w:val="24"/>
          <w:szCs w:val="24"/>
        </w:rPr>
        <w:t xml:space="preserve"> года</w:t>
      </w:r>
      <w:r w:rsidR="00253A88">
        <w:rPr>
          <w:rFonts w:ascii="Bookman Old Style" w:hAnsi="Bookman Old Style"/>
          <w:sz w:val="24"/>
          <w:szCs w:val="24"/>
        </w:rPr>
        <w:t>,</w:t>
      </w:r>
      <w:r w:rsidR="00F70ECA" w:rsidRPr="00870CBC">
        <w:rPr>
          <w:rFonts w:ascii="Bookman Old Style" w:hAnsi="Bookman Old Style"/>
          <w:sz w:val="24"/>
          <w:szCs w:val="24"/>
        </w:rPr>
        <w:t xml:space="preserve"> исходя из предельных объемов бюджетного ф</w:t>
      </w:r>
      <w:r w:rsidR="00F70ECA" w:rsidRPr="00870CBC">
        <w:rPr>
          <w:rFonts w:ascii="Bookman Old Style" w:hAnsi="Bookman Old Style"/>
          <w:sz w:val="24"/>
          <w:szCs w:val="24"/>
        </w:rPr>
        <w:t>и</w:t>
      </w:r>
      <w:r w:rsidR="0082386F">
        <w:rPr>
          <w:rFonts w:ascii="Bookman Old Style" w:hAnsi="Bookman Old Style"/>
          <w:sz w:val="24"/>
          <w:szCs w:val="24"/>
        </w:rPr>
        <w:t xml:space="preserve">нансирования на 2020 </w:t>
      </w:r>
      <w:r w:rsidR="00F70ECA" w:rsidRPr="00870CBC">
        <w:rPr>
          <w:rFonts w:ascii="Bookman Old Style" w:hAnsi="Bookman Old Style"/>
          <w:sz w:val="24"/>
          <w:szCs w:val="24"/>
        </w:rPr>
        <w:t>год и на плановый период 20</w:t>
      </w:r>
      <w:r w:rsidR="0082386F">
        <w:rPr>
          <w:rFonts w:ascii="Bookman Old Style" w:hAnsi="Bookman Old Style"/>
          <w:sz w:val="24"/>
          <w:szCs w:val="24"/>
        </w:rPr>
        <w:t>21</w:t>
      </w:r>
      <w:r w:rsidR="00F70ECA" w:rsidRPr="00870CBC">
        <w:rPr>
          <w:rFonts w:ascii="Bookman Old Style" w:hAnsi="Bookman Old Style"/>
          <w:sz w:val="24"/>
          <w:szCs w:val="24"/>
        </w:rPr>
        <w:t xml:space="preserve"> и 20</w:t>
      </w:r>
      <w:r w:rsidR="0082386F">
        <w:rPr>
          <w:rFonts w:ascii="Bookman Old Style" w:hAnsi="Bookman Old Style"/>
          <w:sz w:val="24"/>
          <w:szCs w:val="24"/>
        </w:rPr>
        <w:t>22</w:t>
      </w:r>
      <w:r w:rsidR="00F70ECA" w:rsidRPr="00870CBC">
        <w:rPr>
          <w:rFonts w:ascii="Bookman Old Style" w:hAnsi="Bookman Old Style"/>
          <w:sz w:val="24"/>
          <w:szCs w:val="24"/>
        </w:rPr>
        <w:t xml:space="preserve"> годов</w:t>
      </w:r>
      <w:r w:rsidR="00253A88">
        <w:rPr>
          <w:rFonts w:ascii="Bookman Old Style" w:hAnsi="Bookman Old Style"/>
          <w:sz w:val="24"/>
          <w:szCs w:val="24"/>
        </w:rPr>
        <w:t>,</w:t>
      </w:r>
      <w:r w:rsidR="00F70ECA" w:rsidRPr="00870CBC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подгот</w:t>
      </w:r>
      <w:r w:rsidRPr="00870CBC">
        <w:rPr>
          <w:rFonts w:ascii="Bookman Old Style" w:hAnsi="Bookman Old Style"/>
          <w:sz w:val="24"/>
          <w:szCs w:val="24"/>
        </w:rPr>
        <w:t>о</w:t>
      </w:r>
      <w:r w:rsidRPr="00870CBC">
        <w:rPr>
          <w:rFonts w:ascii="Bookman Old Style" w:hAnsi="Bookman Old Style"/>
          <w:sz w:val="24"/>
          <w:szCs w:val="24"/>
        </w:rPr>
        <w:t>вить</w:t>
      </w:r>
      <w:r w:rsidR="00F70ECA" w:rsidRPr="00870CBC">
        <w:rPr>
          <w:rFonts w:ascii="Bookman Old Style" w:hAnsi="Bookman Old Style"/>
          <w:sz w:val="24"/>
          <w:szCs w:val="24"/>
        </w:rPr>
        <w:t xml:space="preserve"> распределение расходов в</w:t>
      </w:r>
      <w:r w:rsidR="00B15310" w:rsidRPr="00870CBC">
        <w:rPr>
          <w:rFonts w:ascii="Bookman Old Style" w:hAnsi="Bookman Old Style"/>
          <w:sz w:val="24"/>
          <w:szCs w:val="24"/>
        </w:rPr>
        <w:t xml:space="preserve"> разрезе классификации расходов</w:t>
      </w:r>
      <w:r w:rsidRPr="00870CBC">
        <w:rPr>
          <w:rFonts w:ascii="Bookman Old Style" w:hAnsi="Bookman Old Style"/>
          <w:sz w:val="24"/>
          <w:szCs w:val="24"/>
        </w:rPr>
        <w:t>.</w:t>
      </w:r>
    </w:p>
    <w:p w:rsidR="00F70ECA" w:rsidRPr="00870CBC" w:rsidRDefault="00C27B5F" w:rsidP="00F70ECA">
      <w:pPr>
        <w:ind w:firstLine="709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4</w:t>
      </w:r>
      <w:r w:rsidR="00F70ECA" w:rsidRPr="00870CBC">
        <w:rPr>
          <w:rFonts w:ascii="Bookman Old Style" w:hAnsi="Bookman Old Style"/>
          <w:sz w:val="24"/>
          <w:szCs w:val="24"/>
        </w:rPr>
        <w:t>. Подготовку нормативных правовых актов по принятию новых расхо</w:t>
      </w:r>
      <w:r w:rsidR="00F70ECA" w:rsidRPr="00870CBC">
        <w:rPr>
          <w:rFonts w:ascii="Bookman Old Style" w:hAnsi="Bookman Old Style"/>
          <w:sz w:val="24"/>
          <w:szCs w:val="24"/>
        </w:rPr>
        <w:t>д</w:t>
      </w:r>
      <w:r w:rsidR="00F70ECA" w:rsidRPr="00870CBC">
        <w:rPr>
          <w:rFonts w:ascii="Bookman Old Style" w:hAnsi="Bookman Old Style"/>
          <w:sz w:val="24"/>
          <w:szCs w:val="24"/>
        </w:rPr>
        <w:t>ных обязательств</w:t>
      </w:r>
      <w:r w:rsidR="0082386F"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F70ECA" w:rsidRPr="00870CBC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сельского</w:t>
      </w:r>
      <w:r w:rsidR="00F70ECA" w:rsidRPr="00870CBC">
        <w:rPr>
          <w:rFonts w:ascii="Bookman Old Style" w:hAnsi="Bookman Old Style"/>
          <w:sz w:val="24"/>
          <w:szCs w:val="24"/>
        </w:rPr>
        <w:t xml:space="preserve"> поселения осуществлять  в рамках ограничений расходов, установленных настоящим постановлением.          </w:t>
      </w:r>
    </w:p>
    <w:p w:rsidR="00F70ECA" w:rsidRPr="00870CBC" w:rsidRDefault="00C27B5F" w:rsidP="00F70ECA">
      <w:pPr>
        <w:pStyle w:val="a5"/>
        <w:tabs>
          <w:tab w:val="left" w:pos="1843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5</w:t>
      </w:r>
      <w:r w:rsidR="00F70ECA" w:rsidRPr="00870CBC">
        <w:rPr>
          <w:rFonts w:ascii="Bookman Old Style" w:hAnsi="Bookman Old Style"/>
          <w:sz w:val="24"/>
          <w:szCs w:val="24"/>
        </w:rPr>
        <w:t>. Получателям средств бюджета</w:t>
      </w:r>
      <w:r w:rsidR="0082386F">
        <w:rPr>
          <w:rFonts w:ascii="Bookman Old Style" w:hAnsi="Bookman Old Style"/>
          <w:sz w:val="24"/>
          <w:szCs w:val="24"/>
        </w:rPr>
        <w:t xml:space="preserve"> Раздольне</w:t>
      </w:r>
      <w:r w:rsidR="000F4547">
        <w:rPr>
          <w:rFonts w:ascii="Bookman Old Style" w:hAnsi="Bookman Old Style"/>
          <w:sz w:val="24"/>
          <w:szCs w:val="24"/>
        </w:rPr>
        <w:t>н</w:t>
      </w:r>
      <w:r w:rsidR="0082386F">
        <w:rPr>
          <w:rFonts w:ascii="Bookman Old Style" w:hAnsi="Bookman Old Style"/>
          <w:sz w:val="24"/>
          <w:szCs w:val="24"/>
        </w:rPr>
        <w:t>ского</w:t>
      </w:r>
      <w:r w:rsidR="00B15310" w:rsidRPr="00870CBC">
        <w:rPr>
          <w:rFonts w:ascii="Bookman Old Style" w:hAnsi="Bookman Old Style"/>
          <w:sz w:val="24"/>
          <w:szCs w:val="24"/>
        </w:rPr>
        <w:t xml:space="preserve"> сельского</w:t>
      </w:r>
      <w:r w:rsidR="0064359D" w:rsidRPr="00870CBC">
        <w:rPr>
          <w:rFonts w:ascii="Bookman Old Style" w:hAnsi="Bookman Old Style"/>
          <w:sz w:val="24"/>
          <w:szCs w:val="24"/>
        </w:rPr>
        <w:t xml:space="preserve"> поселения</w:t>
      </w:r>
      <w:r w:rsidR="00F70ECA" w:rsidRPr="00870CBC">
        <w:rPr>
          <w:rFonts w:ascii="Bookman Old Style" w:hAnsi="Bookman Old Style"/>
          <w:sz w:val="24"/>
          <w:szCs w:val="24"/>
        </w:rPr>
        <w:t>:</w:t>
      </w:r>
    </w:p>
    <w:p w:rsidR="00F70ECA" w:rsidRPr="00870CBC" w:rsidRDefault="0082386F" w:rsidP="00F70ECA">
      <w:pPr>
        <w:pStyle w:val="a5"/>
        <w:tabs>
          <w:tab w:val="left" w:pos="1843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а) установить на 2020</w:t>
      </w:r>
      <w:r w:rsidR="00F76AC3" w:rsidRPr="00870CB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>
        <w:rPr>
          <w:rFonts w:ascii="Bookman Old Style" w:hAnsi="Bookman Old Style"/>
          <w:sz w:val="24"/>
          <w:szCs w:val="24"/>
        </w:rPr>
        <w:t>21 и 2022</w:t>
      </w:r>
      <w:r w:rsidR="00F70ECA" w:rsidRPr="00870CBC">
        <w:rPr>
          <w:rFonts w:ascii="Bookman Old Style" w:hAnsi="Bookman Old Style"/>
          <w:sz w:val="24"/>
          <w:szCs w:val="24"/>
        </w:rPr>
        <w:t xml:space="preserve"> годов лим</w:t>
      </w:r>
      <w:r w:rsidR="00F70ECA" w:rsidRPr="00870CBC">
        <w:rPr>
          <w:rFonts w:ascii="Bookman Old Style" w:hAnsi="Bookman Old Style"/>
          <w:sz w:val="24"/>
          <w:szCs w:val="24"/>
        </w:rPr>
        <w:t>и</w:t>
      </w:r>
      <w:r w:rsidR="00F70ECA" w:rsidRPr="00870CBC">
        <w:rPr>
          <w:rFonts w:ascii="Bookman Old Style" w:hAnsi="Bookman Old Style"/>
          <w:sz w:val="24"/>
          <w:szCs w:val="24"/>
        </w:rPr>
        <w:t>ты потребления топливно-энергетических ресурсов, лимиты услуг связи, лимиты во</w:t>
      </w:r>
      <w:r>
        <w:rPr>
          <w:rFonts w:ascii="Bookman Old Style" w:hAnsi="Bookman Old Style"/>
          <w:sz w:val="24"/>
          <w:szCs w:val="24"/>
        </w:rPr>
        <w:t>допотребления и водоотведения</w:t>
      </w:r>
      <w:r w:rsidR="00F70ECA" w:rsidRPr="00870CBC">
        <w:rPr>
          <w:rFonts w:ascii="Bookman Old Style" w:hAnsi="Bookman Old Style"/>
          <w:sz w:val="24"/>
          <w:szCs w:val="24"/>
        </w:rPr>
        <w:t>;</w:t>
      </w:r>
    </w:p>
    <w:p w:rsidR="00F70ECA" w:rsidRPr="00870CBC" w:rsidRDefault="00F70ECA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lastRenderedPageBreak/>
        <w:t>б)  обеспечить  разработку и у</w:t>
      </w:r>
      <w:r w:rsidRPr="00870CBC">
        <w:rPr>
          <w:rFonts w:ascii="Bookman Old Style" w:hAnsi="Bookman Old Style"/>
          <w:sz w:val="24"/>
          <w:szCs w:val="24"/>
        </w:rPr>
        <w:t>т</w:t>
      </w:r>
      <w:r w:rsidRPr="00870CBC">
        <w:rPr>
          <w:rFonts w:ascii="Bookman Old Style" w:hAnsi="Bookman Old Style"/>
          <w:sz w:val="24"/>
          <w:szCs w:val="24"/>
        </w:rPr>
        <w:t>верждение муниципальных  программ, планируемых</w:t>
      </w:r>
      <w:r w:rsidR="0082386F">
        <w:rPr>
          <w:rFonts w:ascii="Bookman Old Style" w:hAnsi="Bookman Old Style"/>
          <w:sz w:val="24"/>
          <w:szCs w:val="24"/>
        </w:rPr>
        <w:t xml:space="preserve"> к финансированию начиная с 2020</w:t>
      </w:r>
      <w:r w:rsidRPr="00870CBC">
        <w:rPr>
          <w:rFonts w:ascii="Bookman Old Style" w:hAnsi="Bookman Old Style"/>
          <w:sz w:val="24"/>
          <w:szCs w:val="24"/>
        </w:rPr>
        <w:t xml:space="preserve"> года, учесть при этом условие их софинансирования из бюджетов других уровней.</w:t>
      </w:r>
    </w:p>
    <w:p w:rsidR="00F70ECA" w:rsidRDefault="00B15310" w:rsidP="00F70EC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в</w:t>
      </w:r>
      <w:r w:rsidR="0076365B" w:rsidRPr="00870CBC">
        <w:rPr>
          <w:rFonts w:ascii="Bookman Old Style" w:hAnsi="Bookman Old Style"/>
          <w:sz w:val="24"/>
          <w:szCs w:val="24"/>
        </w:rPr>
        <w:t xml:space="preserve">) </w:t>
      </w:r>
      <w:r w:rsidR="00F70ECA" w:rsidRPr="00870CBC">
        <w:rPr>
          <w:rFonts w:ascii="Bookman Old Style" w:hAnsi="Bookman Old Style"/>
          <w:sz w:val="24"/>
          <w:szCs w:val="24"/>
        </w:rPr>
        <w:t>новые расходные обязательства  бюджета поселения включать при н</w:t>
      </w:r>
      <w:r w:rsidR="00F70ECA" w:rsidRPr="00870CBC">
        <w:rPr>
          <w:rFonts w:ascii="Bookman Old Style" w:hAnsi="Bookman Old Style"/>
          <w:sz w:val="24"/>
          <w:szCs w:val="24"/>
        </w:rPr>
        <w:t>а</w:t>
      </w:r>
      <w:r w:rsidR="00F70ECA" w:rsidRPr="00870CBC">
        <w:rPr>
          <w:rFonts w:ascii="Bookman Old Style" w:hAnsi="Bookman Old Style"/>
          <w:sz w:val="24"/>
          <w:szCs w:val="24"/>
        </w:rPr>
        <w:t>личии доходов бюджета</w:t>
      </w:r>
      <w:r w:rsidR="0082386F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76365B" w:rsidRPr="00870CBC">
        <w:rPr>
          <w:rFonts w:ascii="Bookman Old Style" w:hAnsi="Bookman Old Style"/>
          <w:sz w:val="24"/>
          <w:szCs w:val="24"/>
        </w:rPr>
        <w:t xml:space="preserve"> сельского</w:t>
      </w:r>
      <w:r w:rsidR="00332E23" w:rsidRPr="00870CBC">
        <w:rPr>
          <w:rFonts w:ascii="Bookman Old Style" w:hAnsi="Bookman Old Style"/>
          <w:sz w:val="24"/>
          <w:szCs w:val="24"/>
        </w:rPr>
        <w:t xml:space="preserve"> поселени</w:t>
      </w:r>
      <w:r w:rsidR="0076365B" w:rsidRPr="00870CBC">
        <w:rPr>
          <w:rFonts w:ascii="Bookman Old Style" w:hAnsi="Bookman Old Style"/>
          <w:sz w:val="24"/>
          <w:szCs w:val="24"/>
        </w:rPr>
        <w:t>я</w:t>
      </w:r>
      <w:r w:rsidR="0082386F">
        <w:rPr>
          <w:rFonts w:ascii="Bookman Old Style" w:hAnsi="Bookman Old Style"/>
          <w:sz w:val="24"/>
          <w:szCs w:val="24"/>
        </w:rPr>
        <w:t xml:space="preserve"> </w:t>
      </w:r>
      <w:r w:rsidR="00F70ECA" w:rsidRPr="00870CBC">
        <w:rPr>
          <w:rFonts w:ascii="Bookman Old Style" w:hAnsi="Bookman Old Style"/>
          <w:sz w:val="24"/>
          <w:szCs w:val="24"/>
        </w:rPr>
        <w:t>и  нормативного правового акта.</w:t>
      </w:r>
    </w:p>
    <w:p w:rsidR="0036131A" w:rsidRPr="00870CBC" w:rsidRDefault="0036131A" w:rsidP="003613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6.</w:t>
      </w:r>
    </w:p>
    <w:p w:rsidR="0076365B" w:rsidRPr="0080788F" w:rsidRDefault="0080788F" w:rsidP="0080788F">
      <w:pPr>
        <w:tabs>
          <w:tab w:val="left" w:pos="709"/>
        </w:tabs>
        <w:jc w:val="both"/>
        <w:rPr>
          <w:rFonts w:ascii="Bookman Old Style" w:hAnsi="Bookman Old Style"/>
          <w:color w:val="4472C4" w:themeColor="accent5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6</w:t>
      </w:r>
      <w:r w:rsidR="009734FB" w:rsidRPr="00870CBC">
        <w:rPr>
          <w:rFonts w:ascii="Bookman Old Style" w:hAnsi="Bookman Old Style"/>
          <w:sz w:val="24"/>
          <w:szCs w:val="24"/>
        </w:rPr>
        <w:t>. Настоящее постановление вступает в силу  с момента его официального опубли</w:t>
      </w:r>
      <w:r>
        <w:rPr>
          <w:rFonts w:ascii="Bookman Old Style" w:hAnsi="Bookman Old Style"/>
          <w:sz w:val="24"/>
          <w:szCs w:val="24"/>
        </w:rPr>
        <w:t>кования (</w:t>
      </w:r>
      <w:r w:rsidR="009734FB" w:rsidRPr="00870CBC">
        <w:rPr>
          <w:rFonts w:ascii="Bookman Old Style" w:hAnsi="Bookman Old Style"/>
          <w:sz w:val="24"/>
          <w:szCs w:val="24"/>
        </w:rPr>
        <w:t>обнародования)  путем размещения на стенде в  здании  Адм</w:t>
      </w:r>
      <w:r w:rsidR="009734FB" w:rsidRPr="00870CBC">
        <w:rPr>
          <w:rFonts w:ascii="Bookman Old Style" w:hAnsi="Bookman Old Style"/>
          <w:sz w:val="24"/>
          <w:szCs w:val="24"/>
        </w:rPr>
        <w:t>и</w:t>
      </w:r>
      <w:r w:rsidR="009734FB" w:rsidRPr="00870CBC">
        <w:rPr>
          <w:rFonts w:ascii="Bookman Old Style" w:hAnsi="Bookman Old Style"/>
          <w:sz w:val="24"/>
          <w:szCs w:val="24"/>
        </w:rPr>
        <w:t>нистрации местного самоуправления</w:t>
      </w:r>
      <w:r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9734FB" w:rsidRPr="00870CBC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 район, </w:t>
      </w:r>
      <w:r w:rsidR="008757F0" w:rsidRPr="00870CBC">
        <w:rPr>
          <w:rFonts w:ascii="Bookman Old Style" w:hAnsi="Bookman Old Style"/>
          <w:sz w:val="24"/>
          <w:szCs w:val="24"/>
          <w:lang w:val="en-US"/>
        </w:rPr>
        <w:t>c</w:t>
      </w:r>
      <w:r>
        <w:rPr>
          <w:rFonts w:ascii="Bookman Old Style" w:hAnsi="Bookman Old Style"/>
          <w:sz w:val="24"/>
          <w:szCs w:val="24"/>
        </w:rPr>
        <w:t>. Раздольное</w:t>
      </w:r>
      <w:r w:rsidR="009734FB" w:rsidRPr="00870CBC">
        <w:rPr>
          <w:rFonts w:ascii="Bookman Old Style" w:hAnsi="Bookman Old Style"/>
          <w:sz w:val="24"/>
          <w:szCs w:val="24"/>
        </w:rPr>
        <w:t xml:space="preserve">, ул. </w:t>
      </w:r>
      <w:r>
        <w:rPr>
          <w:rFonts w:ascii="Bookman Old Style" w:hAnsi="Bookman Old Style"/>
          <w:sz w:val="24"/>
          <w:szCs w:val="24"/>
        </w:rPr>
        <w:t>Колхозная</w:t>
      </w:r>
      <w:r w:rsidR="009734FB" w:rsidRPr="00870CB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16</w:t>
      </w:r>
      <w:r w:rsidR="009734FB" w:rsidRPr="00870CBC">
        <w:rPr>
          <w:rFonts w:ascii="Bookman Old Style" w:hAnsi="Bookman Old Style"/>
          <w:sz w:val="24"/>
          <w:szCs w:val="24"/>
        </w:rPr>
        <w:t xml:space="preserve"> и </w:t>
      </w:r>
      <w:r w:rsidR="009734FB" w:rsidRPr="00870CBC">
        <w:rPr>
          <w:rFonts w:ascii="Bookman Old Style" w:hAnsi="Bookman Old Style"/>
          <w:spacing w:val="-1"/>
          <w:sz w:val="24"/>
          <w:szCs w:val="24"/>
        </w:rPr>
        <w:t>разместить на официальном сайте Администрации</w:t>
      </w:r>
      <w:r>
        <w:rPr>
          <w:rFonts w:ascii="Bookman Old Style" w:hAnsi="Bookman Old Style"/>
          <w:spacing w:val="-1"/>
          <w:sz w:val="24"/>
          <w:szCs w:val="24"/>
        </w:rPr>
        <w:t xml:space="preserve"> Раздольненского</w:t>
      </w:r>
      <w:r w:rsidR="009734FB" w:rsidRPr="00870CBC">
        <w:rPr>
          <w:rFonts w:ascii="Bookman Old Style" w:hAnsi="Bookman Old Style"/>
          <w:spacing w:val="-1"/>
          <w:sz w:val="24"/>
          <w:szCs w:val="24"/>
        </w:rPr>
        <w:t xml:space="preserve"> сельского поселения в сети «Интернет» по адресу: </w:t>
      </w:r>
      <w:r w:rsidRPr="0080788F">
        <w:rPr>
          <w:rFonts w:ascii="Bookman Old Style" w:hAnsi="Bookman Old Style"/>
          <w:color w:val="4472C4" w:themeColor="accent5"/>
          <w:sz w:val="24"/>
          <w:szCs w:val="24"/>
          <w:lang w:val="en-US"/>
        </w:rPr>
        <w:t>www</w:t>
      </w:r>
      <w:r w:rsidRPr="0080788F">
        <w:rPr>
          <w:rFonts w:ascii="Bookman Old Style" w:hAnsi="Bookman Old Style"/>
          <w:color w:val="4472C4" w:themeColor="accent5"/>
          <w:sz w:val="24"/>
          <w:szCs w:val="24"/>
        </w:rPr>
        <w:t>.</w:t>
      </w:r>
      <w:r w:rsidRPr="0080788F">
        <w:rPr>
          <w:rFonts w:ascii="Bookman Old Style" w:hAnsi="Bookman Old Style"/>
          <w:color w:val="4472C4" w:themeColor="accent5"/>
          <w:sz w:val="24"/>
          <w:szCs w:val="24"/>
          <w:lang w:val="en-US"/>
        </w:rPr>
        <w:t>ams</w:t>
      </w:r>
      <w:r w:rsidRPr="0080788F">
        <w:rPr>
          <w:rFonts w:ascii="Bookman Old Style" w:hAnsi="Bookman Old Style"/>
          <w:color w:val="4472C4" w:themeColor="accent5"/>
          <w:sz w:val="24"/>
          <w:szCs w:val="24"/>
        </w:rPr>
        <w:t>-</w:t>
      </w:r>
      <w:r w:rsidRPr="0080788F">
        <w:rPr>
          <w:rFonts w:ascii="Bookman Old Style" w:hAnsi="Bookman Old Style"/>
          <w:color w:val="4472C4" w:themeColor="accent5"/>
          <w:sz w:val="24"/>
          <w:szCs w:val="24"/>
          <w:lang w:val="en-US"/>
        </w:rPr>
        <w:t>razdolnoe</w:t>
      </w:r>
      <w:r w:rsidRPr="0080788F">
        <w:rPr>
          <w:rFonts w:ascii="Bookman Old Style" w:hAnsi="Bookman Old Style"/>
          <w:color w:val="4472C4" w:themeColor="accent5"/>
          <w:sz w:val="24"/>
          <w:szCs w:val="24"/>
        </w:rPr>
        <w:t>.</w:t>
      </w:r>
      <w:r w:rsidRPr="0080788F">
        <w:rPr>
          <w:rFonts w:ascii="Bookman Old Style" w:hAnsi="Bookman Old Style"/>
          <w:color w:val="4472C4" w:themeColor="accent5"/>
          <w:sz w:val="24"/>
          <w:szCs w:val="24"/>
          <w:lang w:val="en-US"/>
        </w:rPr>
        <w:t>ru</w:t>
      </w:r>
      <w:r w:rsidRPr="0080788F">
        <w:rPr>
          <w:rFonts w:ascii="Bookman Old Style" w:hAnsi="Bookman Old Style"/>
          <w:color w:val="4472C4" w:themeColor="accent5"/>
          <w:sz w:val="24"/>
          <w:szCs w:val="24"/>
        </w:rPr>
        <w:t>.</w:t>
      </w:r>
    </w:p>
    <w:p w:rsidR="0076365B" w:rsidRPr="0080788F" w:rsidRDefault="0080788F" w:rsidP="0080788F">
      <w:pPr>
        <w:ind w:firstLine="709"/>
        <w:rPr>
          <w:rFonts w:ascii="Bookman Old Style" w:hAnsi="Bookman Old Style"/>
          <w:sz w:val="24"/>
          <w:szCs w:val="24"/>
        </w:rPr>
      </w:pPr>
      <w:r w:rsidRPr="0080788F">
        <w:rPr>
          <w:rFonts w:ascii="Bookman Old Style" w:hAnsi="Bookman Old Style"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7E49C7" w:rsidRPr="00870CBC" w:rsidRDefault="007E49C7" w:rsidP="00F70ECA">
      <w:pPr>
        <w:rPr>
          <w:rFonts w:ascii="Bookman Old Style" w:hAnsi="Bookman Old Style"/>
          <w:color w:val="FF0000"/>
          <w:sz w:val="24"/>
          <w:szCs w:val="24"/>
        </w:rPr>
      </w:pPr>
    </w:p>
    <w:p w:rsidR="0076365B" w:rsidRPr="00870CBC" w:rsidRDefault="0076365B" w:rsidP="00F70ECA">
      <w:pPr>
        <w:rPr>
          <w:rFonts w:ascii="Bookman Old Style" w:hAnsi="Bookman Old Style"/>
          <w:color w:val="FF0000"/>
          <w:sz w:val="24"/>
          <w:szCs w:val="24"/>
        </w:rPr>
      </w:pPr>
    </w:p>
    <w:p w:rsidR="0076365B" w:rsidRPr="00870CBC" w:rsidRDefault="0076365B" w:rsidP="00F70ECA">
      <w:pPr>
        <w:rPr>
          <w:rFonts w:ascii="Bookman Old Style" w:hAnsi="Bookman Old Style"/>
          <w:color w:val="FF0000"/>
          <w:sz w:val="24"/>
          <w:szCs w:val="24"/>
        </w:rPr>
      </w:pPr>
    </w:p>
    <w:p w:rsidR="0076365B" w:rsidRPr="00870CBC" w:rsidRDefault="0076365B" w:rsidP="00F70ECA">
      <w:pPr>
        <w:rPr>
          <w:rFonts w:ascii="Bookman Old Style" w:hAnsi="Bookman Old Style"/>
          <w:color w:val="FF0000"/>
          <w:sz w:val="24"/>
          <w:szCs w:val="24"/>
        </w:rPr>
      </w:pPr>
    </w:p>
    <w:p w:rsidR="0076365B" w:rsidRPr="00870CBC" w:rsidRDefault="0076365B" w:rsidP="00F70ECA">
      <w:pPr>
        <w:rPr>
          <w:rFonts w:ascii="Bookman Old Style" w:hAnsi="Bookman Old Style"/>
          <w:color w:val="FF0000"/>
          <w:sz w:val="24"/>
          <w:szCs w:val="24"/>
        </w:rPr>
      </w:pPr>
    </w:p>
    <w:p w:rsidR="005C0635" w:rsidRPr="00870CBC" w:rsidRDefault="005C0635" w:rsidP="005C0635">
      <w:pPr>
        <w:spacing w:before="120"/>
        <w:rPr>
          <w:rFonts w:ascii="Bookman Old Style" w:hAnsi="Bookman Old Style"/>
          <w:sz w:val="24"/>
          <w:szCs w:val="24"/>
        </w:rPr>
      </w:pPr>
    </w:p>
    <w:p w:rsidR="009734FB" w:rsidRPr="00870CBC" w:rsidRDefault="00F70ECA" w:rsidP="0076365B">
      <w:pPr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Глав</w:t>
      </w:r>
      <w:r w:rsidR="0080788F">
        <w:rPr>
          <w:rFonts w:ascii="Bookman Old Style" w:hAnsi="Bookman Old Style"/>
          <w:sz w:val="24"/>
          <w:szCs w:val="24"/>
        </w:rPr>
        <w:t>а  АМС Раздольненского</w:t>
      </w:r>
    </w:p>
    <w:p w:rsidR="00B01B9F" w:rsidRPr="00870CBC" w:rsidRDefault="0076365B" w:rsidP="0076365B">
      <w:pPr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сельского поселения</w:t>
      </w:r>
      <w:r w:rsidR="00337D0B" w:rsidRPr="00870CBC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80788F">
        <w:rPr>
          <w:rFonts w:ascii="Bookman Old Style" w:hAnsi="Bookman Old Style"/>
          <w:sz w:val="24"/>
          <w:szCs w:val="24"/>
        </w:rPr>
        <w:t xml:space="preserve">           </w:t>
      </w:r>
      <w:r w:rsidR="00337D0B" w:rsidRPr="00870CBC">
        <w:rPr>
          <w:rFonts w:ascii="Bookman Old Style" w:hAnsi="Bookman Old Style"/>
          <w:sz w:val="24"/>
          <w:szCs w:val="24"/>
        </w:rPr>
        <w:t xml:space="preserve">  </w:t>
      </w:r>
      <w:r w:rsidR="0080788F">
        <w:rPr>
          <w:rFonts w:ascii="Bookman Old Style" w:hAnsi="Bookman Old Style"/>
          <w:sz w:val="24"/>
          <w:szCs w:val="24"/>
        </w:rPr>
        <w:t>Э.И. Маргиев</w:t>
      </w:r>
    </w:p>
    <w:p w:rsidR="001D51B5" w:rsidRPr="00870CBC" w:rsidRDefault="001D51B5" w:rsidP="00554A9B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70ECA" w:rsidRPr="00870CBC" w:rsidRDefault="00F70ECA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F70ECA" w:rsidRPr="00870CBC" w:rsidRDefault="00F70ECA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F70ECA" w:rsidRPr="00870CBC" w:rsidRDefault="00F70ECA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F70ECA" w:rsidRPr="00870CBC" w:rsidRDefault="00F70ECA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F70ECA" w:rsidRPr="00870CBC" w:rsidRDefault="00F70ECA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76365B" w:rsidRPr="00870CBC" w:rsidRDefault="0076365B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76365B" w:rsidRPr="00870CBC" w:rsidRDefault="0076365B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76365B" w:rsidRPr="00870CBC" w:rsidRDefault="0076365B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76365B" w:rsidRPr="00870CBC" w:rsidRDefault="0076365B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76365B" w:rsidRPr="00870CBC" w:rsidRDefault="0076365B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E138D9" w:rsidRPr="00870CBC" w:rsidRDefault="00E138D9" w:rsidP="009734FB">
      <w:pPr>
        <w:rPr>
          <w:rFonts w:ascii="Bookman Old Style" w:hAnsi="Bookman Old Style"/>
          <w:bCs/>
          <w:sz w:val="24"/>
          <w:szCs w:val="24"/>
        </w:rPr>
      </w:pPr>
    </w:p>
    <w:p w:rsidR="00E138D9" w:rsidRPr="00870CBC" w:rsidRDefault="00E138D9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E138D9" w:rsidRPr="00870CBC" w:rsidRDefault="00E138D9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80788F" w:rsidRDefault="0080788F" w:rsidP="00317CF0">
      <w:pPr>
        <w:rPr>
          <w:rFonts w:ascii="Bookman Old Style" w:hAnsi="Bookman Old Style"/>
          <w:bCs/>
          <w:sz w:val="24"/>
          <w:szCs w:val="24"/>
        </w:rPr>
      </w:pPr>
    </w:p>
    <w:p w:rsidR="00317CF0" w:rsidRDefault="00317CF0" w:rsidP="00317CF0">
      <w:pPr>
        <w:rPr>
          <w:rFonts w:ascii="Bookman Old Style" w:hAnsi="Bookman Old Style"/>
          <w:bCs/>
          <w:sz w:val="24"/>
          <w:szCs w:val="24"/>
        </w:rPr>
      </w:pPr>
    </w:p>
    <w:p w:rsidR="00317CF0" w:rsidRDefault="00317CF0" w:rsidP="00317CF0">
      <w:pPr>
        <w:rPr>
          <w:rFonts w:ascii="Bookman Old Style" w:hAnsi="Bookman Old Style"/>
          <w:bCs/>
          <w:sz w:val="24"/>
          <w:szCs w:val="24"/>
        </w:rPr>
      </w:pPr>
    </w:p>
    <w:p w:rsidR="0080788F" w:rsidRPr="00870CBC" w:rsidRDefault="0080788F" w:rsidP="005C0635">
      <w:pPr>
        <w:ind w:left="5800" w:hanging="136"/>
        <w:jc w:val="right"/>
        <w:rPr>
          <w:rFonts w:ascii="Bookman Old Style" w:hAnsi="Bookman Old Style"/>
          <w:bCs/>
          <w:sz w:val="24"/>
          <w:szCs w:val="24"/>
        </w:rPr>
      </w:pPr>
    </w:p>
    <w:p w:rsidR="005C0635" w:rsidRPr="0080788F" w:rsidRDefault="00971B99" w:rsidP="005C0635">
      <w:pPr>
        <w:ind w:left="5800" w:hanging="136"/>
        <w:jc w:val="right"/>
        <w:rPr>
          <w:rFonts w:ascii="Bookman Old Style" w:hAnsi="Bookman Old Style"/>
          <w:bCs/>
        </w:rPr>
      </w:pPr>
      <w:r w:rsidRPr="0080788F">
        <w:rPr>
          <w:rFonts w:ascii="Bookman Old Style" w:hAnsi="Bookman Old Style"/>
          <w:bCs/>
        </w:rPr>
        <w:t>П</w:t>
      </w:r>
      <w:r w:rsidR="00B86925" w:rsidRPr="0080788F">
        <w:rPr>
          <w:rFonts w:ascii="Bookman Old Style" w:hAnsi="Bookman Old Style"/>
          <w:bCs/>
        </w:rPr>
        <w:t>риложение №1</w:t>
      </w:r>
    </w:p>
    <w:p w:rsidR="00B86925" w:rsidRPr="0080788F" w:rsidRDefault="00F76AC3" w:rsidP="005C0635">
      <w:pPr>
        <w:ind w:left="5800" w:hanging="136"/>
        <w:jc w:val="right"/>
        <w:rPr>
          <w:rFonts w:ascii="Bookman Old Style" w:hAnsi="Bookman Old Style"/>
          <w:bCs/>
        </w:rPr>
      </w:pPr>
      <w:r w:rsidRPr="0080788F">
        <w:rPr>
          <w:rFonts w:ascii="Bookman Old Style" w:hAnsi="Bookman Old Style"/>
          <w:bCs/>
        </w:rPr>
        <w:t xml:space="preserve">к постановлению </w:t>
      </w:r>
      <w:r w:rsidR="009734FB" w:rsidRPr="0080788F">
        <w:rPr>
          <w:rFonts w:ascii="Bookman Old Style" w:hAnsi="Bookman Old Style"/>
          <w:bCs/>
        </w:rPr>
        <w:t>Главы АМС</w:t>
      </w:r>
    </w:p>
    <w:p w:rsidR="00F76AC3" w:rsidRPr="0080788F" w:rsidRDefault="0080788F" w:rsidP="005C0635">
      <w:pPr>
        <w:ind w:left="5800" w:hanging="136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Раздольненского</w:t>
      </w:r>
      <w:r w:rsidR="0076365B" w:rsidRPr="0080788F">
        <w:rPr>
          <w:rFonts w:ascii="Bookman Old Style" w:hAnsi="Bookman Old Style"/>
          <w:bCs/>
        </w:rPr>
        <w:t xml:space="preserve"> сельского поселения</w:t>
      </w:r>
    </w:p>
    <w:p w:rsidR="00B86925" w:rsidRPr="0080788F" w:rsidRDefault="00F40F1E" w:rsidP="005C0635">
      <w:pPr>
        <w:ind w:left="5800" w:hanging="136"/>
        <w:jc w:val="right"/>
        <w:rPr>
          <w:rFonts w:ascii="Bookman Old Style" w:hAnsi="Bookman Old Style"/>
          <w:bCs/>
          <w:color w:val="FF0000"/>
        </w:rPr>
      </w:pPr>
      <w:r w:rsidRPr="0080788F">
        <w:rPr>
          <w:rFonts w:ascii="Bookman Old Style" w:hAnsi="Bookman Old Style"/>
          <w:bCs/>
          <w:color w:val="FF0000"/>
        </w:rPr>
        <w:t>о</w:t>
      </w:r>
      <w:r w:rsidR="0028678C" w:rsidRPr="0080788F">
        <w:rPr>
          <w:rFonts w:ascii="Bookman Old Style" w:hAnsi="Bookman Old Style"/>
          <w:bCs/>
          <w:color w:val="FF0000"/>
        </w:rPr>
        <w:t xml:space="preserve">т </w:t>
      </w:r>
      <w:r w:rsidR="00253A88">
        <w:rPr>
          <w:rFonts w:ascii="Bookman Old Style" w:hAnsi="Bookman Old Style"/>
          <w:bCs/>
          <w:color w:val="FF0000"/>
        </w:rPr>
        <w:t>30</w:t>
      </w:r>
      <w:r w:rsidR="00135A16" w:rsidRPr="0080788F">
        <w:rPr>
          <w:rFonts w:ascii="Bookman Old Style" w:hAnsi="Bookman Old Style"/>
          <w:bCs/>
          <w:color w:val="FF0000"/>
        </w:rPr>
        <w:t>.</w:t>
      </w:r>
      <w:r w:rsidR="000B158A" w:rsidRPr="0080788F">
        <w:rPr>
          <w:rFonts w:ascii="Bookman Old Style" w:hAnsi="Bookman Old Style"/>
          <w:bCs/>
          <w:color w:val="FF0000"/>
        </w:rPr>
        <w:t>10.</w:t>
      </w:r>
      <w:r w:rsidR="00135A16" w:rsidRPr="0080788F">
        <w:rPr>
          <w:rFonts w:ascii="Bookman Old Style" w:hAnsi="Bookman Old Style"/>
          <w:bCs/>
          <w:color w:val="FF0000"/>
        </w:rPr>
        <w:t>201</w:t>
      </w:r>
      <w:r w:rsidR="0080788F" w:rsidRPr="0080788F">
        <w:rPr>
          <w:rFonts w:ascii="Bookman Old Style" w:hAnsi="Bookman Old Style"/>
          <w:bCs/>
          <w:color w:val="FF0000"/>
        </w:rPr>
        <w:t xml:space="preserve">9 </w:t>
      </w:r>
      <w:r w:rsidRPr="0080788F">
        <w:rPr>
          <w:rFonts w:ascii="Bookman Old Style" w:hAnsi="Bookman Old Style"/>
          <w:bCs/>
          <w:color w:val="FF0000"/>
        </w:rPr>
        <w:t xml:space="preserve">года  </w:t>
      </w:r>
      <w:r w:rsidR="00135A16" w:rsidRPr="0080788F">
        <w:rPr>
          <w:rFonts w:ascii="Bookman Old Style" w:hAnsi="Bookman Old Style"/>
          <w:bCs/>
          <w:color w:val="FF0000"/>
        </w:rPr>
        <w:t xml:space="preserve">№ </w:t>
      </w:r>
      <w:r w:rsidR="00253A88">
        <w:rPr>
          <w:rFonts w:ascii="Bookman Old Style" w:hAnsi="Bookman Old Style"/>
          <w:bCs/>
          <w:color w:val="FF0000"/>
        </w:rPr>
        <w:t>52</w:t>
      </w:r>
    </w:p>
    <w:p w:rsidR="00ED0464" w:rsidRPr="00870CBC" w:rsidRDefault="00ED0464" w:rsidP="005C0635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ED0464" w:rsidRPr="00870CBC" w:rsidRDefault="00ED0464">
      <w:pPr>
        <w:pStyle w:val="af0"/>
        <w:jc w:val="right"/>
        <w:rPr>
          <w:rFonts w:ascii="Bookman Old Style" w:hAnsi="Bookman Old Style"/>
          <w:b w:val="0"/>
          <w:sz w:val="24"/>
          <w:szCs w:val="24"/>
        </w:rPr>
      </w:pPr>
    </w:p>
    <w:p w:rsidR="0080788F" w:rsidRDefault="00332E23" w:rsidP="0080788F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Основные направления налоговой</w:t>
      </w:r>
      <w:r w:rsidR="0080788F">
        <w:rPr>
          <w:rFonts w:ascii="Bookman Old Style" w:hAnsi="Bookman Old Style"/>
          <w:b/>
          <w:sz w:val="24"/>
          <w:szCs w:val="24"/>
        </w:rPr>
        <w:t xml:space="preserve">  п</w:t>
      </w:r>
      <w:r w:rsidRPr="00870CBC">
        <w:rPr>
          <w:rFonts w:ascii="Bookman Old Style" w:hAnsi="Bookman Old Style"/>
          <w:b/>
          <w:sz w:val="24"/>
          <w:szCs w:val="24"/>
        </w:rPr>
        <w:t>олитики</w:t>
      </w:r>
      <w:r w:rsidR="008757F0" w:rsidRPr="00870CBC">
        <w:rPr>
          <w:rFonts w:ascii="Bookman Old Style" w:hAnsi="Bookman Old Style"/>
          <w:b/>
          <w:sz w:val="24"/>
          <w:szCs w:val="24"/>
        </w:rPr>
        <w:t xml:space="preserve"> </w:t>
      </w:r>
    </w:p>
    <w:p w:rsidR="00614B80" w:rsidRPr="00870CBC" w:rsidRDefault="0080788F" w:rsidP="0080788F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Раздольненского</w:t>
      </w:r>
      <w:r w:rsidR="0076365B" w:rsidRPr="00870CBC">
        <w:rPr>
          <w:rFonts w:ascii="Bookman Old Style" w:hAnsi="Bookman Old Style"/>
          <w:b/>
          <w:sz w:val="24"/>
          <w:szCs w:val="24"/>
        </w:rPr>
        <w:t xml:space="preserve"> сельского поселения </w:t>
      </w:r>
    </w:p>
    <w:p w:rsidR="00332E23" w:rsidRPr="00870CBC" w:rsidRDefault="0080788F" w:rsidP="00332E23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2020</w:t>
      </w:r>
      <w:r w:rsidR="00F76AC3" w:rsidRPr="00870CBC">
        <w:rPr>
          <w:rFonts w:ascii="Bookman Old Style" w:hAnsi="Bookman Old Style"/>
          <w:b/>
          <w:sz w:val="24"/>
          <w:szCs w:val="24"/>
        </w:rPr>
        <w:t xml:space="preserve"> год  и на плановый период  20</w:t>
      </w:r>
      <w:r>
        <w:rPr>
          <w:rFonts w:ascii="Bookman Old Style" w:hAnsi="Bookman Old Style"/>
          <w:b/>
          <w:sz w:val="24"/>
          <w:szCs w:val="24"/>
        </w:rPr>
        <w:t>21</w:t>
      </w:r>
      <w:r w:rsidR="00F76AC3" w:rsidRPr="00870CBC">
        <w:rPr>
          <w:rFonts w:ascii="Bookman Old Style" w:hAnsi="Bookman Old Style"/>
          <w:b/>
          <w:sz w:val="24"/>
          <w:szCs w:val="24"/>
        </w:rPr>
        <w:t xml:space="preserve"> и 20</w:t>
      </w:r>
      <w:r>
        <w:rPr>
          <w:rFonts w:ascii="Bookman Old Style" w:hAnsi="Bookman Old Style"/>
          <w:b/>
          <w:sz w:val="24"/>
          <w:szCs w:val="24"/>
        </w:rPr>
        <w:t>22</w:t>
      </w:r>
      <w:r w:rsidR="00332E23" w:rsidRPr="00870CBC">
        <w:rPr>
          <w:rFonts w:ascii="Bookman Old Style" w:hAnsi="Bookman Old Style"/>
          <w:b/>
          <w:sz w:val="24"/>
          <w:szCs w:val="24"/>
        </w:rPr>
        <w:t xml:space="preserve"> годов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i/>
          <w:sz w:val="24"/>
          <w:szCs w:val="24"/>
        </w:rPr>
      </w:pPr>
    </w:p>
    <w:p w:rsidR="00332E23" w:rsidRDefault="00332E23" w:rsidP="0080788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Основные направления налоговой политики</w:t>
      </w:r>
      <w:r w:rsidR="0080788F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7E59F3" w:rsidRPr="00870CBC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80788F">
        <w:rPr>
          <w:rFonts w:ascii="Bookman Old Style" w:hAnsi="Bookman Old Style"/>
          <w:sz w:val="24"/>
          <w:szCs w:val="24"/>
        </w:rPr>
        <w:t xml:space="preserve"> на 2020</w:t>
      </w:r>
      <w:r w:rsidRPr="00870CBC">
        <w:rPr>
          <w:rFonts w:ascii="Bookman Old Style" w:hAnsi="Bookman Old Style"/>
          <w:sz w:val="24"/>
          <w:szCs w:val="24"/>
        </w:rPr>
        <w:t xml:space="preserve"> год </w:t>
      </w:r>
      <w:r w:rsidR="00F76AC3" w:rsidRPr="00870CBC">
        <w:rPr>
          <w:rFonts w:ascii="Bookman Old Style" w:hAnsi="Bookman Old Style"/>
          <w:sz w:val="24"/>
          <w:szCs w:val="24"/>
        </w:rPr>
        <w:t>и на плановый период 20</w:t>
      </w:r>
      <w:r w:rsidR="0080788F">
        <w:rPr>
          <w:rFonts w:ascii="Bookman Old Style" w:hAnsi="Bookman Old Style"/>
          <w:sz w:val="24"/>
          <w:szCs w:val="24"/>
        </w:rPr>
        <w:t>21</w:t>
      </w:r>
      <w:r w:rsidR="00F76AC3" w:rsidRPr="00870CBC">
        <w:rPr>
          <w:rFonts w:ascii="Bookman Old Style" w:hAnsi="Bookman Old Style"/>
          <w:sz w:val="24"/>
          <w:szCs w:val="24"/>
        </w:rPr>
        <w:t xml:space="preserve"> и 20</w:t>
      </w:r>
      <w:r w:rsidR="0080788F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 подготовлены в соответствии с требованиями статьи 172 Бюджетного кодекса Российской Ф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дерации.</w:t>
      </w:r>
    </w:p>
    <w:p w:rsidR="0080788F" w:rsidRPr="00870CBC" w:rsidRDefault="0080788F" w:rsidP="0080788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1. Основные результаты и проблемы налоговой политики</w:t>
      </w:r>
    </w:p>
    <w:p w:rsidR="00332E23" w:rsidRPr="00870CBC" w:rsidRDefault="00332E23" w:rsidP="00332E23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332E23" w:rsidRPr="00870CBC" w:rsidRDefault="0080788F" w:rsidP="00332E23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В 2019</w:t>
      </w:r>
      <w:r w:rsidR="00332E23" w:rsidRPr="00870CBC">
        <w:rPr>
          <w:rFonts w:ascii="Bookman Old Style" w:hAnsi="Bookman Old Style"/>
          <w:sz w:val="24"/>
          <w:szCs w:val="24"/>
        </w:rPr>
        <w:t xml:space="preserve"> году  налоговая политика </w:t>
      </w:r>
      <w:r>
        <w:rPr>
          <w:rFonts w:ascii="Bookman Old Style" w:hAnsi="Bookman Old Style"/>
          <w:sz w:val="24"/>
          <w:szCs w:val="24"/>
        </w:rPr>
        <w:t xml:space="preserve">Раздольненского </w:t>
      </w:r>
      <w:r w:rsidR="007E59F3" w:rsidRPr="00870CBC">
        <w:rPr>
          <w:rFonts w:ascii="Bookman Old Style" w:hAnsi="Bookman Old Style"/>
          <w:sz w:val="24"/>
          <w:szCs w:val="24"/>
        </w:rPr>
        <w:t>сельского</w:t>
      </w:r>
      <w:r w:rsidR="00332E23" w:rsidRPr="00870CBC">
        <w:rPr>
          <w:rFonts w:ascii="Bookman Old Style" w:hAnsi="Bookman Old Style"/>
          <w:sz w:val="24"/>
          <w:szCs w:val="24"/>
        </w:rPr>
        <w:t xml:space="preserve"> поселения была направлена на продолжение работы по повышению налогового потенци</w:t>
      </w:r>
      <w:r w:rsidR="00332E23" w:rsidRPr="00870CBC">
        <w:rPr>
          <w:rFonts w:ascii="Bookman Old Style" w:hAnsi="Bookman Old Style"/>
          <w:sz w:val="24"/>
          <w:szCs w:val="24"/>
        </w:rPr>
        <w:t>а</w:t>
      </w:r>
      <w:r w:rsidR="00332E23" w:rsidRPr="00870CBC">
        <w:rPr>
          <w:rFonts w:ascii="Bookman Old Style" w:hAnsi="Bookman Old Style"/>
          <w:sz w:val="24"/>
          <w:szCs w:val="24"/>
        </w:rPr>
        <w:t>ла поселения за счет увеличения облагаемой базы, улучшения администриров</w:t>
      </w:r>
      <w:r w:rsidR="00332E23" w:rsidRPr="00870CBC">
        <w:rPr>
          <w:rFonts w:ascii="Bookman Old Style" w:hAnsi="Bookman Old Style"/>
          <w:sz w:val="24"/>
          <w:szCs w:val="24"/>
        </w:rPr>
        <w:t>а</w:t>
      </w:r>
      <w:r w:rsidR="00332E23" w:rsidRPr="00870CBC">
        <w:rPr>
          <w:rFonts w:ascii="Bookman Old Style" w:hAnsi="Bookman Old Style"/>
          <w:sz w:val="24"/>
          <w:szCs w:val="24"/>
        </w:rPr>
        <w:t>ния платежей, увеличения собираемости налогов.</w:t>
      </w: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332E23" w:rsidRPr="0080788F" w:rsidRDefault="00332E23" w:rsidP="0080788F">
      <w:pPr>
        <w:autoSpaceDE w:val="0"/>
        <w:autoSpaceDN w:val="0"/>
        <w:adjustRightInd w:val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1.1. Основные  проблемы налоговой политики.</w:t>
      </w:r>
    </w:p>
    <w:p w:rsidR="00332E23" w:rsidRPr="00870CBC" w:rsidRDefault="00332E23" w:rsidP="00332E23">
      <w:pPr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b/>
          <w:color w:val="FF0000"/>
          <w:sz w:val="24"/>
          <w:szCs w:val="24"/>
        </w:rPr>
        <w:tab/>
      </w:r>
      <w:r w:rsidR="00803E90" w:rsidRPr="00870CBC">
        <w:rPr>
          <w:rFonts w:ascii="Bookman Old Style" w:hAnsi="Bookman Old Style"/>
          <w:sz w:val="24"/>
          <w:szCs w:val="24"/>
        </w:rPr>
        <w:t xml:space="preserve">Улучшение налогового администрирования, реализация «дорожных карт» по мобилизации доходов в бюджет повысило роль имущественных налогов в формировании местного бюджета. </w:t>
      </w:r>
      <w:r w:rsidRPr="00870CBC">
        <w:rPr>
          <w:rFonts w:ascii="Bookman Old Style" w:hAnsi="Bookman Old Style"/>
          <w:sz w:val="24"/>
          <w:szCs w:val="24"/>
        </w:rPr>
        <w:t>Администрацией</w:t>
      </w:r>
      <w:r w:rsidR="0080788F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E138D9" w:rsidRPr="00870CBC">
        <w:rPr>
          <w:rFonts w:ascii="Bookman Old Style" w:hAnsi="Bookman Old Style"/>
          <w:sz w:val="24"/>
          <w:szCs w:val="24"/>
        </w:rPr>
        <w:t xml:space="preserve"> сельского </w:t>
      </w:r>
      <w:r w:rsidR="001331A4" w:rsidRPr="00870CBC">
        <w:rPr>
          <w:rFonts w:ascii="Bookman Old Style" w:hAnsi="Bookman Old Style"/>
          <w:sz w:val="24"/>
          <w:szCs w:val="24"/>
        </w:rPr>
        <w:t>поселения</w:t>
      </w:r>
      <w:r w:rsidRPr="00870CBC">
        <w:rPr>
          <w:rFonts w:ascii="Bookman Old Style" w:hAnsi="Bookman Old Style"/>
          <w:sz w:val="24"/>
          <w:szCs w:val="24"/>
        </w:rPr>
        <w:t xml:space="preserve"> принимаются все меры  для увеличения налогового потенциала пос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ления</w:t>
      </w:r>
      <w:r w:rsidR="00EF0BCA" w:rsidRPr="00870CBC">
        <w:rPr>
          <w:rFonts w:ascii="Bookman Old Style" w:hAnsi="Bookman Old Style"/>
          <w:sz w:val="24"/>
          <w:szCs w:val="24"/>
        </w:rPr>
        <w:t>. Провод</w:t>
      </w:r>
      <w:r w:rsidRPr="00870CBC">
        <w:rPr>
          <w:rFonts w:ascii="Bookman Old Style" w:hAnsi="Bookman Old Style"/>
          <w:sz w:val="24"/>
          <w:szCs w:val="24"/>
        </w:rPr>
        <w:t>ятся мероприятия по выявлению земельных участков, использу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мых с нарушениями, находящихся в пользовании без соответствующего закре</w:t>
      </w:r>
      <w:r w:rsidRPr="00870CBC">
        <w:rPr>
          <w:rFonts w:ascii="Bookman Old Style" w:hAnsi="Bookman Old Style"/>
          <w:sz w:val="24"/>
          <w:szCs w:val="24"/>
        </w:rPr>
        <w:t>п</w:t>
      </w:r>
      <w:r w:rsidRPr="00870CBC">
        <w:rPr>
          <w:rFonts w:ascii="Bookman Old Style" w:hAnsi="Bookman Old Style"/>
          <w:sz w:val="24"/>
          <w:szCs w:val="24"/>
        </w:rPr>
        <w:t>ления (оформления), используемых не по целевому назначению. Для повышения собираемости земельного налога необходимо продолжить работу по актуализ</w:t>
      </w:r>
      <w:r w:rsidRPr="00870CBC">
        <w:rPr>
          <w:rFonts w:ascii="Bookman Old Style" w:hAnsi="Bookman Old Style"/>
          <w:sz w:val="24"/>
          <w:szCs w:val="24"/>
        </w:rPr>
        <w:t>а</w:t>
      </w:r>
      <w:r w:rsidRPr="00870CBC">
        <w:rPr>
          <w:rFonts w:ascii="Bookman Old Style" w:hAnsi="Bookman Old Style"/>
          <w:sz w:val="24"/>
          <w:szCs w:val="24"/>
        </w:rPr>
        <w:t>ции сведений о земельных участках, учтенных в реестре объектов недвижим</w:t>
      </w:r>
      <w:r w:rsidRPr="00870CBC">
        <w:rPr>
          <w:rFonts w:ascii="Bookman Old Style" w:hAnsi="Bookman Old Style"/>
          <w:sz w:val="24"/>
          <w:szCs w:val="24"/>
        </w:rPr>
        <w:t>о</w:t>
      </w:r>
      <w:r w:rsidRPr="00870CBC">
        <w:rPr>
          <w:rFonts w:ascii="Bookman Old Style" w:hAnsi="Bookman Old Style"/>
          <w:sz w:val="24"/>
          <w:szCs w:val="24"/>
        </w:rPr>
        <w:t>сти, в части сведений о правообладателях земельных участков.</w:t>
      </w:r>
    </w:p>
    <w:p w:rsidR="00332E23" w:rsidRPr="00870CBC" w:rsidRDefault="00332E23" w:rsidP="00332E23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332E23" w:rsidRDefault="00CC5039" w:rsidP="0080788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2.</w:t>
      </w:r>
      <w:r w:rsidR="00332E23" w:rsidRPr="00870CBC">
        <w:rPr>
          <w:rFonts w:ascii="Bookman Old Style" w:hAnsi="Bookman Old Style"/>
          <w:b/>
          <w:sz w:val="24"/>
          <w:szCs w:val="24"/>
        </w:rPr>
        <w:t>Основные задачи налоговой политики</w:t>
      </w:r>
    </w:p>
    <w:p w:rsidR="00317CF0" w:rsidRPr="0080788F" w:rsidRDefault="00317CF0" w:rsidP="0080788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  <w:t>Основными задачами налоговой политики являются:</w:t>
      </w: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  <w:t xml:space="preserve">- обеспечение неизменности налоговой политики </w:t>
      </w:r>
      <w:r w:rsidR="00B227DF" w:rsidRPr="00870CBC">
        <w:rPr>
          <w:rFonts w:ascii="Bookman Old Style" w:hAnsi="Bookman Old Style"/>
          <w:sz w:val="24"/>
          <w:szCs w:val="24"/>
        </w:rPr>
        <w:t>сельского</w:t>
      </w:r>
      <w:r w:rsidRPr="00870CBC">
        <w:rPr>
          <w:rFonts w:ascii="Bookman Old Style" w:hAnsi="Bookman Old Style"/>
          <w:sz w:val="24"/>
          <w:szCs w:val="24"/>
        </w:rPr>
        <w:t xml:space="preserve"> поселения;</w:t>
      </w: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  <w:t>- расширение налогооблагаемой базы на основе роста предпринимател</w:t>
      </w:r>
      <w:r w:rsidRPr="00870CBC">
        <w:rPr>
          <w:rFonts w:ascii="Bookman Old Style" w:hAnsi="Bookman Old Style"/>
          <w:sz w:val="24"/>
          <w:szCs w:val="24"/>
        </w:rPr>
        <w:t>ь</w:t>
      </w:r>
      <w:r w:rsidRPr="00870CBC">
        <w:rPr>
          <w:rFonts w:ascii="Bookman Old Style" w:hAnsi="Bookman Old Style"/>
          <w:sz w:val="24"/>
          <w:szCs w:val="24"/>
        </w:rPr>
        <w:t>ской деятельности,  денежных доходов населения;</w:t>
      </w: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  <w:t>- усиление мер по укреплению налоговой дисциплины налогоплательщ</w:t>
      </w:r>
      <w:r w:rsidRPr="00870CBC">
        <w:rPr>
          <w:rFonts w:ascii="Bookman Old Style" w:hAnsi="Bookman Old Style"/>
          <w:sz w:val="24"/>
          <w:szCs w:val="24"/>
        </w:rPr>
        <w:t>и</w:t>
      </w:r>
      <w:r w:rsidRPr="00870CBC">
        <w:rPr>
          <w:rFonts w:ascii="Bookman Old Style" w:hAnsi="Bookman Old Style"/>
          <w:sz w:val="24"/>
          <w:szCs w:val="24"/>
        </w:rPr>
        <w:t>ков.</w:t>
      </w:r>
    </w:p>
    <w:p w:rsidR="00A8207F" w:rsidRPr="00870CBC" w:rsidRDefault="00A8207F" w:rsidP="0080788F">
      <w:pPr>
        <w:widowControl w:val="0"/>
        <w:autoSpaceDE w:val="0"/>
        <w:autoSpaceDN w:val="0"/>
        <w:adjustRightInd w:val="0"/>
        <w:rPr>
          <w:rFonts w:ascii="Bookman Old Style" w:hAnsi="Bookman Old Style" w:cs="Times New Roman CYR"/>
          <w:b/>
          <w:bCs/>
          <w:sz w:val="24"/>
          <w:szCs w:val="24"/>
        </w:rPr>
      </w:pPr>
    </w:p>
    <w:p w:rsidR="0080788F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3. Основные направления налоговой политики</w:t>
      </w:r>
      <w:r w:rsidR="0080788F">
        <w:rPr>
          <w:rFonts w:ascii="Bookman Old Style" w:hAnsi="Bookman Old Style" w:cs="Times New Roman CYR"/>
          <w:b/>
          <w:bCs/>
          <w:sz w:val="24"/>
          <w:szCs w:val="24"/>
        </w:rPr>
        <w:t xml:space="preserve"> </w:t>
      </w:r>
    </w:p>
    <w:p w:rsidR="0080788F" w:rsidRDefault="0080788F" w:rsidP="00332E2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  <w:r>
        <w:rPr>
          <w:rFonts w:ascii="Bookman Old Style" w:hAnsi="Bookman Old Style" w:cs="Times New Roman CYR"/>
          <w:b/>
          <w:bCs/>
          <w:sz w:val="24"/>
          <w:szCs w:val="24"/>
        </w:rPr>
        <w:t>Раздольненского</w:t>
      </w:r>
      <w:r w:rsidR="00B227DF"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сельского</w:t>
      </w:r>
      <w:r w:rsidR="00332E23"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поселения </w:t>
      </w:r>
      <w:r>
        <w:rPr>
          <w:rFonts w:ascii="Bookman Old Style" w:hAnsi="Bookman Old Style" w:cs="Times New Roman CYR"/>
          <w:b/>
          <w:bCs/>
          <w:sz w:val="24"/>
          <w:szCs w:val="24"/>
        </w:rPr>
        <w:t>на 2020</w:t>
      </w:r>
      <w:r w:rsidR="00332E23"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год и</w:t>
      </w:r>
    </w:p>
    <w:p w:rsidR="00D922A8" w:rsidRDefault="00332E23" w:rsidP="00317CF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на плановый пери</w:t>
      </w:r>
      <w:r w:rsidR="00BD5A94" w:rsidRPr="00870CBC">
        <w:rPr>
          <w:rFonts w:ascii="Bookman Old Style" w:hAnsi="Bookman Old Style" w:cs="Times New Roman CYR"/>
          <w:b/>
          <w:bCs/>
          <w:sz w:val="24"/>
          <w:szCs w:val="24"/>
        </w:rPr>
        <w:t>од 20</w:t>
      </w:r>
      <w:r w:rsidR="0080788F">
        <w:rPr>
          <w:rFonts w:ascii="Bookman Old Style" w:hAnsi="Bookman Old Style" w:cs="Times New Roman CYR"/>
          <w:b/>
          <w:bCs/>
          <w:sz w:val="24"/>
          <w:szCs w:val="24"/>
        </w:rPr>
        <w:t>21</w:t>
      </w:r>
      <w:r w:rsidR="00BD5A94"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и 20</w:t>
      </w:r>
      <w:r w:rsidR="0080788F">
        <w:rPr>
          <w:rFonts w:ascii="Bookman Old Style" w:hAnsi="Bookman Old Style" w:cs="Times New Roman CYR"/>
          <w:b/>
          <w:bCs/>
          <w:sz w:val="24"/>
          <w:szCs w:val="24"/>
        </w:rPr>
        <w:t>22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годов</w:t>
      </w:r>
    </w:p>
    <w:p w:rsidR="00317CF0" w:rsidRPr="00870CBC" w:rsidRDefault="00317CF0" w:rsidP="00317CF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</w:p>
    <w:p w:rsidR="00D922A8" w:rsidRPr="00870CBC" w:rsidRDefault="00D922A8" w:rsidP="00D922A8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Налоговая политика </w:t>
      </w:r>
      <w:r w:rsidR="00004EA7">
        <w:rPr>
          <w:rFonts w:ascii="Bookman Old Style" w:hAnsi="Bookman Old Style"/>
          <w:sz w:val="24"/>
          <w:szCs w:val="24"/>
        </w:rPr>
        <w:t xml:space="preserve">Раздольненского </w:t>
      </w:r>
      <w:r w:rsidR="00B227DF" w:rsidRPr="00870CBC">
        <w:rPr>
          <w:rFonts w:ascii="Bookman Old Style" w:hAnsi="Bookman Old Style"/>
          <w:sz w:val="24"/>
          <w:szCs w:val="24"/>
        </w:rPr>
        <w:t xml:space="preserve">сельского  </w:t>
      </w:r>
      <w:r w:rsidRPr="00870CBC">
        <w:rPr>
          <w:rFonts w:ascii="Bookman Old Style" w:hAnsi="Bookman Old Style"/>
          <w:sz w:val="24"/>
          <w:szCs w:val="24"/>
        </w:rPr>
        <w:t xml:space="preserve">поселения определена с учетом основных направлений налоговой политики Российской Федерации и </w:t>
      </w:r>
      <w:r w:rsidR="009734FB" w:rsidRPr="00870CBC">
        <w:rPr>
          <w:rFonts w:ascii="Bookman Old Style" w:hAnsi="Bookman Old Style"/>
          <w:sz w:val="24"/>
          <w:szCs w:val="24"/>
        </w:rPr>
        <w:t>РСО</w:t>
      </w:r>
      <w:r w:rsidR="00004EA7">
        <w:rPr>
          <w:rFonts w:ascii="Bookman Old Style" w:hAnsi="Bookman Old Style"/>
          <w:sz w:val="24"/>
          <w:szCs w:val="24"/>
        </w:rPr>
        <w:t xml:space="preserve"> </w:t>
      </w:r>
      <w:r w:rsidR="009734FB" w:rsidRPr="00870CBC">
        <w:rPr>
          <w:rFonts w:ascii="Bookman Old Style" w:hAnsi="Bookman Old Style"/>
          <w:sz w:val="24"/>
          <w:szCs w:val="24"/>
        </w:rPr>
        <w:t>- Алания</w:t>
      </w:r>
      <w:r w:rsidR="00004EA7">
        <w:rPr>
          <w:rFonts w:ascii="Bookman Old Style" w:hAnsi="Bookman Old Style"/>
          <w:sz w:val="24"/>
          <w:szCs w:val="24"/>
        </w:rPr>
        <w:t xml:space="preserve"> на 2020</w:t>
      </w:r>
      <w:r w:rsidRPr="00870CB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 w:rsidR="00004EA7">
        <w:rPr>
          <w:rFonts w:ascii="Bookman Old Style" w:hAnsi="Bookman Old Style"/>
          <w:sz w:val="24"/>
          <w:szCs w:val="24"/>
        </w:rPr>
        <w:t>21</w:t>
      </w:r>
      <w:r w:rsidRPr="00870CBC">
        <w:rPr>
          <w:rFonts w:ascii="Bookman Old Style" w:hAnsi="Bookman Old Style"/>
          <w:sz w:val="24"/>
          <w:szCs w:val="24"/>
        </w:rPr>
        <w:t xml:space="preserve"> и 20</w:t>
      </w:r>
      <w:r w:rsidR="00004EA7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 и ориент</w:t>
      </w:r>
      <w:r w:rsidRPr="00870CBC">
        <w:rPr>
          <w:rFonts w:ascii="Bookman Old Style" w:hAnsi="Bookman Old Style"/>
          <w:sz w:val="24"/>
          <w:szCs w:val="24"/>
        </w:rPr>
        <w:t>и</w:t>
      </w:r>
      <w:r w:rsidRPr="00870CBC">
        <w:rPr>
          <w:rFonts w:ascii="Bookman Old Style" w:hAnsi="Bookman Old Style"/>
          <w:sz w:val="24"/>
          <w:szCs w:val="24"/>
        </w:rPr>
        <w:t xml:space="preserve">рована на мобилизацию собственных доходов. 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В целях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lastRenderedPageBreak/>
        <w:t>Рост бюджетных поступлений планируется достичь за счет: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усиления ра</w:t>
      </w:r>
      <w:r w:rsidR="00D922A8" w:rsidRPr="00870CBC">
        <w:rPr>
          <w:rFonts w:ascii="Bookman Old Style" w:hAnsi="Bookman Old Style"/>
          <w:sz w:val="24"/>
          <w:szCs w:val="24"/>
        </w:rPr>
        <w:t>боты по неплатежам в местный бюджет</w:t>
      </w:r>
      <w:r w:rsidRPr="00870CBC">
        <w:rPr>
          <w:rFonts w:ascii="Bookman Old Style" w:hAnsi="Bookman Old Style"/>
          <w:sz w:val="24"/>
          <w:szCs w:val="24"/>
        </w:rPr>
        <w:t>;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- повышения уровня ответственности главных администраторов доходов за выполнение плановых показателей поступления доходов в </w:t>
      </w:r>
      <w:r w:rsidR="00D922A8" w:rsidRPr="00870CBC">
        <w:rPr>
          <w:rFonts w:ascii="Bookman Old Style" w:hAnsi="Bookman Old Style"/>
          <w:sz w:val="24"/>
          <w:szCs w:val="24"/>
        </w:rPr>
        <w:t>бюджет поселка</w:t>
      </w:r>
      <w:r w:rsidRPr="00870CBC">
        <w:rPr>
          <w:rFonts w:ascii="Bookman Old Style" w:hAnsi="Bookman Old Style"/>
          <w:sz w:val="24"/>
          <w:szCs w:val="24"/>
        </w:rPr>
        <w:t>;</w:t>
      </w:r>
    </w:p>
    <w:p w:rsidR="008F6069" w:rsidRPr="00870CBC" w:rsidRDefault="00B227DF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</w:t>
      </w:r>
      <w:r w:rsidR="008F6069" w:rsidRPr="00870CBC">
        <w:rPr>
          <w:rFonts w:ascii="Bookman Old Style" w:hAnsi="Bookman Old Style"/>
          <w:sz w:val="24"/>
          <w:szCs w:val="24"/>
        </w:rPr>
        <w:t>проведения оценки социальной и бюджетной эффективности установленных на местном уровне налоговых льгот и отмены неэффективных налоговых льгот;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совершенствования управления муниципальной собственностью путем: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а) повышения эффективности управления муниципальным имуществом и земельными участками;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б) обеспечения сохранности муниципального имущества;</w:t>
      </w:r>
    </w:p>
    <w:p w:rsidR="008F6069" w:rsidRPr="00870CBC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0737F5" w:rsidRPr="00870CBC">
        <w:rPr>
          <w:rFonts w:ascii="Bookman Old Style" w:hAnsi="Bookman Old Style"/>
          <w:sz w:val="24"/>
          <w:szCs w:val="24"/>
        </w:rPr>
        <w:t>нейшего использования имущества.</w:t>
      </w:r>
    </w:p>
    <w:p w:rsidR="00BD6EF6" w:rsidRPr="00870CBC" w:rsidRDefault="00004EA7" w:rsidP="00A669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2020</w:t>
      </w:r>
      <w:r w:rsidR="008F6069" w:rsidRPr="00870CBC">
        <w:rPr>
          <w:rFonts w:ascii="Bookman Old Style" w:hAnsi="Bookman Old Style"/>
          <w:sz w:val="24"/>
          <w:szCs w:val="24"/>
        </w:rPr>
        <w:t>-20</w:t>
      </w:r>
      <w:r>
        <w:rPr>
          <w:rFonts w:ascii="Bookman Old Style" w:hAnsi="Bookman Old Style"/>
          <w:sz w:val="24"/>
          <w:szCs w:val="24"/>
        </w:rPr>
        <w:t>22</w:t>
      </w:r>
      <w:r w:rsidR="008F6069" w:rsidRPr="00870CBC">
        <w:rPr>
          <w:rFonts w:ascii="Bookman Old Style" w:hAnsi="Bookman Old Style"/>
          <w:sz w:val="24"/>
          <w:szCs w:val="24"/>
        </w:rPr>
        <w:t xml:space="preserve"> годы сохраняется преемственность следующих направлений налоговой политики.</w:t>
      </w:r>
    </w:p>
    <w:p w:rsidR="00BD6EF6" w:rsidRPr="00870CBC" w:rsidRDefault="00BD6EF6" w:rsidP="00BD6EF6">
      <w:pPr>
        <w:pStyle w:val="ae"/>
        <w:tabs>
          <w:tab w:val="left" w:pos="2055"/>
          <w:tab w:val="center" w:pos="4961"/>
        </w:tabs>
        <w:spacing w:before="0" w:beforeAutospacing="0" w:after="0" w:afterAutospacing="0"/>
        <w:rPr>
          <w:rFonts w:ascii="Bookman Old Style" w:hAnsi="Bookman Old Style"/>
          <w:b/>
        </w:rPr>
      </w:pPr>
    </w:p>
    <w:p w:rsidR="00332E23" w:rsidRDefault="00332E23" w:rsidP="00004EA7">
      <w:pPr>
        <w:pStyle w:val="ae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870CBC">
        <w:rPr>
          <w:rFonts w:ascii="Bookman Old Style" w:hAnsi="Bookman Old Style"/>
          <w:b/>
        </w:rPr>
        <w:t>3.1. Совершенство</w:t>
      </w:r>
      <w:r w:rsidR="00BD6EF6" w:rsidRPr="00870CBC">
        <w:rPr>
          <w:rFonts w:ascii="Bookman Old Style" w:hAnsi="Bookman Old Style"/>
          <w:b/>
        </w:rPr>
        <w:t>ва</w:t>
      </w:r>
      <w:r w:rsidRPr="00870CBC">
        <w:rPr>
          <w:rFonts w:ascii="Bookman Old Style" w:hAnsi="Bookman Old Style"/>
          <w:b/>
        </w:rPr>
        <w:t>ние налог</w:t>
      </w:r>
      <w:r w:rsidR="00BD6EF6" w:rsidRPr="00870CBC">
        <w:rPr>
          <w:rFonts w:ascii="Bookman Old Style" w:hAnsi="Bookman Old Style"/>
          <w:b/>
        </w:rPr>
        <w:t>ообложения.</w:t>
      </w:r>
    </w:p>
    <w:p w:rsidR="00004EA7" w:rsidRPr="00870CBC" w:rsidRDefault="00004EA7" w:rsidP="00004EA7">
      <w:pPr>
        <w:pStyle w:val="ae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332E23" w:rsidRPr="00870CBC" w:rsidRDefault="00332E23" w:rsidP="00004EA7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Налог на доходы физических лиц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В долгосрочном периоде будет сохранена действующая система налогоо</w:t>
      </w:r>
      <w:r w:rsidRPr="00870CBC">
        <w:rPr>
          <w:rFonts w:ascii="Bookman Old Style" w:hAnsi="Bookman Old Style"/>
          <w:sz w:val="24"/>
          <w:szCs w:val="24"/>
        </w:rPr>
        <w:t>б</w:t>
      </w:r>
      <w:r w:rsidRPr="00870CBC">
        <w:rPr>
          <w:rFonts w:ascii="Bookman Old Style" w:hAnsi="Bookman Old Style"/>
          <w:sz w:val="24"/>
          <w:szCs w:val="24"/>
        </w:rPr>
        <w:t>ложения доходов физических лиц с единой ставкой для большинства видов д</w:t>
      </w:r>
      <w:r w:rsidRPr="00870CBC">
        <w:rPr>
          <w:rFonts w:ascii="Bookman Old Style" w:hAnsi="Bookman Old Style"/>
          <w:sz w:val="24"/>
          <w:szCs w:val="24"/>
        </w:rPr>
        <w:t>о</w:t>
      </w:r>
      <w:r w:rsidRPr="00870CBC">
        <w:rPr>
          <w:rFonts w:ascii="Bookman Old Style" w:hAnsi="Bookman Old Style"/>
          <w:sz w:val="24"/>
          <w:szCs w:val="24"/>
        </w:rPr>
        <w:t>ходов в размере 13 процентов. Введение прогрессивной шкалы налогооблож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ния доходов физических лиц не планируется.</w:t>
      </w:r>
    </w:p>
    <w:p w:rsidR="00097508" w:rsidRPr="00870CBC" w:rsidRDefault="00332E23" w:rsidP="00E138D9">
      <w:pPr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</w:r>
      <w:r w:rsidR="00097508" w:rsidRPr="00870CBC">
        <w:rPr>
          <w:rFonts w:ascii="Bookman Old Style" w:hAnsi="Bookman Old Style"/>
          <w:sz w:val="24"/>
          <w:szCs w:val="24"/>
        </w:rPr>
        <w:t>Налог на доходы физических лиц является самым массовым налогом с н</w:t>
      </w:r>
      <w:r w:rsidR="00097508" w:rsidRPr="00870CBC">
        <w:rPr>
          <w:rFonts w:ascii="Bookman Old Style" w:hAnsi="Bookman Old Style"/>
          <w:sz w:val="24"/>
          <w:szCs w:val="24"/>
        </w:rPr>
        <w:t>а</w:t>
      </w:r>
      <w:r w:rsidR="00097508" w:rsidRPr="00870CBC">
        <w:rPr>
          <w:rFonts w:ascii="Bookman Old Style" w:hAnsi="Bookman Old Style"/>
          <w:sz w:val="24"/>
          <w:szCs w:val="24"/>
        </w:rPr>
        <w:t>селения и играет важную роль в доходах местного бюджета.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</w:t>
      </w:r>
      <w:r w:rsidRPr="00870CBC">
        <w:rPr>
          <w:rFonts w:ascii="Bookman Old Style" w:hAnsi="Bookman Old Style"/>
          <w:sz w:val="24"/>
          <w:szCs w:val="24"/>
        </w:rPr>
        <w:t>р</w:t>
      </w:r>
      <w:r w:rsidRPr="00870CBC">
        <w:rPr>
          <w:rFonts w:ascii="Bookman Old Style" w:hAnsi="Bookman Old Style"/>
          <w:sz w:val="24"/>
          <w:szCs w:val="24"/>
        </w:rPr>
        <w:t>жания и несвоевременного перечисления в бюджеты сумм налога налоговыми агентами, что, по сути, является формой налогового кредита для недобросов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стных налоговых агентов, применения «серых схем» выплаты заработной платы.</w:t>
      </w:r>
    </w:p>
    <w:p w:rsidR="00332E23" w:rsidRPr="00870CBC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i/>
          <w:iCs/>
          <w:sz w:val="24"/>
          <w:szCs w:val="24"/>
        </w:rPr>
      </w:pPr>
    </w:p>
    <w:p w:rsidR="00250F0A" w:rsidRPr="00004EA7" w:rsidRDefault="00004EA7" w:rsidP="00004EA7">
      <w:pPr>
        <w:autoSpaceDE w:val="0"/>
        <w:autoSpaceDN w:val="0"/>
        <w:adjustRightInd w:val="0"/>
        <w:ind w:firstLine="709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Налог на имущество</w:t>
      </w:r>
    </w:p>
    <w:p w:rsidR="00332E23" w:rsidRPr="00A04FEA" w:rsidRDefault="00332E23" w:rsidP="00A04FEA">
      <w:pPr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ab/>
      </w:r>
      <w:r w:rsidRPr="00A04FEA">
        <w:rPr>
          <w:rFonts w:ascii="Bookman Old Style" w:hAnsi="Bookman Old Style"/>
          <w:sz w:val="24"/>
          <w:szCs w:val="24"/>
        </w:rPr>
        <w:t xml:space="preserve"> Решением </w:t>
      </w:r>
      <w:r w:rsidR="009734FB" w:rsidRPr="00A04FEA">
        <w:rPr>
          <w:rFonts w:ascii="Bookman Old Style" w:hAnsi="Bookman Old Style"/>
          <w:sz w:val="24"/>
          <w:szCs w:val="24"/>
        </w:rPr>
        <w:t xml:space="preserve">Собранием  представителей </w:t>
      </w:r>
      <w:r w:rsidR="00004EA7" w:rsidRPr="00A04FEA">
        <w:rPr>
          <w:rFonts w:ascii="Bookman Old Style" w:hAnsi="Bookman Old Style"/>
          <w:sz w:val="24"/>
          <w:szCs w:val="24"/>
        </w:rPr>
        <w:t>Раздольненского</w:t>
      </w:r>
      <w:r w:rsidR="00F02CF8" w:rsidRPr="00A04FEA">
        <w:rPr>
          <w:rFonts w:ascii="Bookman Old Style" w:hAnsi="Bookman Old Style"/>
          <w:sz w:val="24"/>
          <w:szCs w:val="24"/>
        </w:rPr>
        <w:t xml:space="preserve"> сельского</w:t>
      </w:r>
      <w:r w:rsidRPr="00A04FEA">
        <w:rPr>
          <w:rFonts w:ascii="Bookman Old Style" w:hAnsi="Bookman Old Style"/>
          <w:sz w:val="24"/>
          <w:szCs w:val="24"/>
        </w:rPr>
        <w:t xml:space="preserve"> посел</w:t>
      </w:r>
      <w:r w:rsidRPr="00A04FEA">
        <w:rPr>
          <w:rFonts w:ascii="Bookman Old Style" w:hAnsi="Bookman Old Style"/>
          <w:sz w:val="24"/>
          <w:szCs w:val="24"/>
        </w:rPr>
        <w:t>е</w:t>
      </w:r>
      <w:r w:rsidRPr="00A04FEA">
        <w:rPr>
          <w:rFonts w:ascii="Bookman Old Style" w:hAnsi="Bookman Old Style"/>
          <w:sz w:val="24"/>
          <w:szCs w:val="24"/>
        </w:rPr>
        <w:t>ния</w:t>
      </w:r>
      <w:r w:rsidR="00004EA7" w:rsidRPr="00A04FEA">
        <w:rPr>
          <w:rFonts w:ascii="Bookman Old Style" w:hAnsi="Bookman Old Style"/>
          <w:sz w:val="24"/>
          <w:szCs w:val="24"/>
        </w:rPr>
        <w:t xml:space="preserve"> </w:t>
      </w:r>
      <w:r w:rsidR="006354E7" w:rsidRPr="00A04FEA">
        <w:rPr>
          <w:rFonts w:ascii="Bookman Old Style" w:hAnsi="Bookman Old Style"/>
          <w:sz w:val="24"/>
          <w:szCs w:val="24"/>
        </w:rPr>
        <w:t xml:space="preserve">от </w:t>
      </w:r>
      <w:r w:rsidR="00A04FEA" w:rsidRPr="00A04FEA">
        <w:rPr>
          <w:rFonts w:ascii="Bookman Old Style" w:hAnsi="Bookman Old Style"/>
          <w:sz w:val="24"/>
          <w:szCs w:val="24"/>
        </w:rPr>
        <w:t>06</w:t>
      </w:r>
      <w:r w:rsidR="005458AB" w:rsidRPr="00A04FEA">
        <w:rPr>
          <w:rFonts w:ascii="Bookman Old Style" w:hAnsi="Bookman Old Style"/>
          <w:sz w:val="24"/>
          <w:szCs w:val="24"/>
        </w:rPr>
        <w:t>.</w:t>
      </w:r>
      <w:r w:rsidR="00983ABC" w:rsidRPr="00A04FEA">
        <w:rPr>
          <w:rFonts w:ascii="Bookman Old Style" w:hAnsi="Bookman Old Style"/>
          <w:sz w:val="24"/>
          <w:szCs w:val="24"/>
        </w:rPr>
        <w:t>11</w:t>
      </w:r>
      <w:r w:rsidR="005458AB" w:rsidRPr="00A04FEA">
        <w:rPr>
          <w:rFonts w:ascii="Bookman Old Style" w:hAnsi="Bookman Old Style"/>
          <w:sz w:val="24"/>
          <w:szCs w:val="24"/>
        </w:rPr>
        <w:t>.201</w:t>
      </w:r>
      <w:r w:rsidR="00A04FEA" w:rsidRPr="00A04FEA">
        <w:rPr>
          <w:rFonts w:ascii="Bookman Old Style" w:hAnsi="Bookman Old Style"/>
          <w:sz w:val="24"/>
          <w:szCs w:val="24"/>
        </w:rPr>
        <w:t>8</w:t>
      </w:r>
      <w:r w:rsidR="005458AB" w:rsidRPr="00A04FEA">
        <w:rPr>
          <w:rFonts w:ascii="Bookman Old Style" w:hAnsi="Bookman Old Style"/>
          <w:sz w:val="24"/>
          <w:szCs w:val="24"/>
        </w:rPr>
        <w:t xml:space="preserve"> года </w:t>
      </w:r>
      <w:r w:rsidR="006354E7" w:rsidRPr="00A04FEA">
        <w:rPr>
          <w:rFonts w:ascii="Bookman Old Style" w:hAnsi="Bookman Old Style"/>
          <w:sz w:val="24"/>
          <w:szCs w:val="24"/>
        </w:rPr>
        <w:t xml:space="preserve"> № </w:t>
      </w:r>
      <w:r w:rsidR="00983ABC" w:rsidRPr="00A04FEA">
        <w:rPr>
          <w:rFonts w:ascii="Bookman Old Style" w:hAnsi="Bookman Old Style"/>
          <w:sz w:val="24"/>
          <w:szCs w:val="24"/>
        </w:rPr>
        <w:t xml:space="preserve"> 1</w:t>
      </w:r>
      <w:r w:rsidR="00A04FEA" w:rsidRPr="00A04FEA">
        <w:rPr>
          <w:rFonts w:ascii="Bookman Old Style" w:hAnsi="Bookman Old Style"/>
          <w:sz w:val="24"/>
          <w:szCs w:val="24"/>
        </w:rPr>
        <w:t>2 «О налоге на имущество физических лиц»</w:t>
      </w:r>
      <w:r w:rsidR="00983ABC" w:rsidRPr="00A04FEA">
        <w:rPr>
          <w:rFonts w:ascii="Bookman Old Style" w:hAnsi="Bookman Old Style"/>
          <w:sz w:val="24"/>
          <w:szCs w:val="24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>уст</w:t>
      </w:r>
      <w:r w:rsidRPr="00A04FEA">
        <w:rPr>
          <w:rFonts w:ascii="Bookman Old Style" w:hAnsi="Bookman Old Style"/>
          <w:sz w:val="24"/>
          <w:szCs w:val="24"/>
        </w:rPr>
        <w:t>а</w:t>
      </w:r>
      <w:r w:rsidRPr="00A04FEA">
        <w:rPr>
          <w:rFonts w:ascii="Bookman Old Style" w:hAnsi="Bookman Old Style"/>
          <w:sz w:val="24"/>
          <w:szCs w:val="24"/>
        </w:rPr>
        <w:t>новлены  налоговые ставки по налогу на имущество физических лиц в следу</w:t>
      </w:r>
      <w:r w:rsidRPr="00A04FEA">
        <w:rPr>
          <w:rFonts w:ascii="Bookman Old Style" w:hAnsi="Bookman Old Style"/>
          <w:sz w:val="24"/>
          <w:szCs w:val="24"/>
        </w:rPr>
        <w:t>ю</w:t>
      </w:r>
      <w:r w:rsidRPr="00A04FEA">
        <w:rPr>
          <w:rFonts w:ascii="Bookman Old Style" w:hAnsi="Bookman Old Style"/>
          <w:sz w:val="24"/>
          <w:szCs w:val="24"/>
        </w:rPr>
        <w:t xml:space="preserve">щих размерах: </w:t>
      </w:r>
    </w:p>
    <w:p w:rsidR="00A04FEA" w:rsidRPr="00A04FEA" w:rsidRDefault="009E3DBD" w:rsidP="00A04FEA">
      <w:pPr>
        <w:ind w:firstLine="45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 Установлен и введен</w:t>
      </w:r>
      <w:r w:rsidR="00A04FEA" w:rsidRPr="00A04FEA">
        <w:rPr>
          <w:rFonts w:ascii="Bookman Old Style" w:hAnsi="Bookman Old Style"/>
          <w:color w:val="000000"/>
          <w:sz w:val="24"/>
          <w:szCs w:val="24"/>
        </w:rPr>
        <w:t xml:space="preserve"> в действие с 01.01.2019 г.  в соответствии с фед</w:t>
      </w:r>
      <w:r w:rsidR="00A04FEA" w:rsidRPr="00A04FEA">
        <w:rPr>
          <w:rFonts w:ascii="Bookman Old Style" w:hAnsi="Bookman Old Style"/>
          <w:color w:val="000000"/>
          <w:sz w:val="24"/>
          <w:szCs w:val="24"/>
        </w:rPr>
        <w:t>е</w:t>
      </w:r>
      <w:r w:rsidR="00A04FEA" w:rsidRPr="00A04FEA">
        <w:rPr>
          <w:rFonts w:ascii="Bookman Old Style" w:hAnsi="Bookman Old Style"/>
          <w:color w:val="000000"/>
          <w:sz w:val="24"/>
          <w:szCs w:val="24"/>
        </w:rPr>
        <w:t>ральным законодательством на территории муниципального образования - Ра</w:t>
      </w:r>
      <w:r w:rsidR="00A04FEA" w:rsidRPr="00A04FEA">
        <w:rPr>
          <w:rFonts w:ascii="Bookman Old Style" w:hAnsi="Bookman Old Style"/>
          <w:color w:val="000000"/>
          <w:sz w:val="24"/>
          <w:szCs w:val="24"/>
        </w:rPr>
        <w:t>з</w:t>
      </w:r>
      <w:r w:rsidR="00A04FEA" w:rsidRPr="00A04FEA">
        <w:rPr>
          <w:rFonts w:ascii="Bookman Old Style" w:hAnsi="Bookman Old Style"/>
          <w:color w:val="000000"/>
          <w:sz w:val="24"/>
          <w:szCs w:val="24"/>
        </w:rPr>
        <w:t>дольненское сельское поселение налог на имущество физических лиц (далее по тексту – налог).</w:t>
      </w:r>
    </w:p>
    <w:p w:rsidR="00A04FEA" w:rsidRPr="00A04FEA" w:rsidRDefault="00A04FEA" w:rsidP="00A04FEA">
      <w:pPr>
        <w:pStyle w:val="ae"/>
        <w:spacing w:before="0" w:beforeAutospacing="0" w:after="0"/>
        <w:ind w:firstLine="450"/>
        <w:jc w:val="both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2. Налогоплательщиками налога (далее по тексту - налогоплательщики) пр</w:t>
      </w:r>
      <w:r w:rsidRPr="00A04FEA">
        <w:rPr>
          <w:rFonts w:ascii="Bookman Old Style" w:hAnsi="Bookman Old Style"/>
        </w:rPr>
        <w:t>и</w:t>
      </w:r>
      <w:r w:rsidRPr="00A04FEA">
        <w:rPr>
          <w:rFonts w:ascii="Bookman Old Style" w:hAnsi="Bookman Old Style"/>
        </w:rPr>
        <w:t>знаются физические лица, обладающие правом собственности на имущество, признаваемое объектом налогообложения, в соответствии со ст.401 налогового кодекса РФ и частью 3 настоящего решения.</w:t>
      </w:r>
    </w:p>
    <w:p w:rsidR="00A04FEA" w:rsidRPr="00A04FEA" w:rsidRDefault="00A04FEA" w:rsidP="00A04FEA">
      <w:pPr>
        <w:ind w:firstLine="45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3. Объектом налогообложения признается расположенное в пределах мун</w:t>
      </w:r>
      <w:r w:rsidRPr="00A04FEA">
        <w:rPr>
          <w:rFonts w:ascii="Bookman Old Style" w:hAnsi="Bookman Old Style"/>
          <w:sz w:val="24"/>
          <w:szCs w:val="24"/>
        </w:rPr>
        <w:t>и</w:t>
      </w:r>
      <w:r w:rsidRPr="00A04FEA">
        <w:rPr>
          <w:rFonts w:ascii="Bookman Old Style" w:hAnsi="Bookman Old Style"/>
          <w:sz w:val="24"/>
          <w:szCs w:val="24"/>
        </w:rPr>
        <w:t xml:space="preserve">ципального образования – </w:t>
      </w:r>
      <w:r w:rsidRPr="00A04FEA">
        <w:rPr>
          <w:rFonts w:ascii="Bookman Old Style" w:hAnsi="Bookman Old Style"/>
          <w:color w:val="000000"/>
          <w:sz w:val="24"/>
          <w:szCs w:val="24"/>
        </w:rPr>
        <w:t xml:space="preserve">Раздольненское  сельское поселение </w:t>
      </w:r>
      <w:r w:rsidRPr="00A04FEA">
        <w:rPr>
          <w:rFonts w:ascii="Bookman Old Style" w:hAnsi="Bookman Old Style"/>
          <w:sz w:val="24"/>
          <w:szCs w:val="24"/>
        </w:rPr>
        <w:t>следующее им</w:t>
      </w:r>
      <w:r w:rsidRPr="00A04FEA">
        <w:rPr>
          <w:rFonts w:ascii="Bookman Old Style" w:hAnsi="Bookman Old Style"/>
          <w:sz w:val="24"/>
          <w:szCs w:val="24"/>
        </w:rPr>
        <w:t>у</w:t>
      </w:r>
      <w:r w:rsidRPr="00A04FEA">
        <w:rPr>
          <w:rFonts w:ascii="Bookman Old Style" w:hAnsi="Bookman Old Style"/>
          <w:sz w:val="24"/>
          <w:szCs w:val="24"/>
        </w:rPr>
        <w:t>щество:</w:t>
      </w:r>
    </w:p>
    <w:p w:rsid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1) жилой дом;</w:t>
      </w:r>
    </w:p>
    <w:p w:rsidR="00A04FEA" w:rsidRP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2) квартира, комната;</w:t>
      </w:r>
    </w:p>
    <w:p w:rsidR="00A04FEA" w:rsidRP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lastRenderedPageBreak/>
        <w:t>3) гараж, машино-место;</w:t>
      </w:r>
    </w:p>
    <w:p w:rsidR="00A04FEA" w:rsidRP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4) единый недвижимый комплекс;</w:t>
      </w:r>
    </w:p>
    <w:p w:rsidR="00A04FEA" w:rsidRP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5) объект незавершенного строительства;</w:t>
      </w:r>
    </w:p>
    <w:p w:rsidR="00A04FEA" w:rsidRPr="00A04FEA" w:rsidRDefault="00A04FEA" w:rsidP="00A04FEA">
      <w:pPr>
        <w:pStyle w:val="ae"/>
        <w:spacing w:before="0" w:beforeAutospacing="0" w:after="0"/>
        <w:ind w:left="284" w:firstLine="166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6) иные здание, строение, сооружение, помещение.</w:t>
      </w:r>
    </w:p>
    <w:p w:rsidR="00A04FEA" w:rsidRPr="00A04FEA" w:rsidRDefault="00A04FEA" w:rsidP="00A04FEA">
      <w:pPr>
        <w:pStyle w:val="ae"/>
        <w:spacing w:before="0" w:beforeAutospacing="0" w:after="0"/>
        <w:ind w:firstLine="450"/>
        <w:jc w:val="both"/>
        <w:rPr>
          <w:rFonts w:ascii="Bookman Old Style" w:hAnsi="Bookman Old Style"/>
        </w:rPr>
      </w:pPr>
      <w:r w:rsidRPr="00A04FEA">
        <w:rPr>
          <w:rFonts w:ascii="Bookman Old Style" w:hAnsi="Bookman Old Style"/>
        </w:rPr>
        <w:t>3.1. Дома и жилые строения, расположенные на земельных участках, пр</w:t>
      </w:r>
      <w:r w:rsidRPr="00A04FEA">
        <w:rPr>
          <w:rFonts w:ascii="Bookman Old Style" w:hAnsi="Bookman Old Style"/>
        </w:rPr>
        <w:t>е</w:t>
      </w:r>
      <w:r w:rsidRPr="00A04FEA">
        <w:rPr>
          <w:rFonts w:ascii="Bookman Old Style" w:hAnsi="Bookman Old Style"/>
        </w:rPr>
        <w:t>доставленных для ведения личного подсобного, дачного хозяйства, огороднич</w:t>
      </w:r>
      <w:r w:rsidRPr="00A04FEA">
        <w:rPr>
          <w:rFonts w:ascii="Bookman Old Style" w:hAnsi="Bookman Old Style"/>
        </w:rPr>
        <w:t>е</w:t>
      </w:r>
      <w:r w:rsidRPr="00A04FEA">
        <w:rPr>
          <w:rFonts w:ascii="Bookman Old Style" w:hAnsi="Bookman Old Style"/>
        </w:rPr>
        <w:t>ства, садоводства, индивидуального жилищного строительства, относятся к ж</w:t>
      </w:r>
      <w:r w:rsidRPr="00A04FEA">
        <w:rPr>
          <w:rFonts w:ascii="Bookman Old Style" w:hAnsi="Bookman Old Style"/>
        </w:rPr>
        <w:t>и</w:t>
      </w:r>
      <w:r w:rsidRPr="00A04FEA">
        <w:rPr>
          <w:rFonts w:ascii="Bookman Old Style" w:hAnsi="Bookman Old Style"/>
        </w:rPr>
        <w:t>лым домам.</w:t>
      </w:r>
    </w:p>
    <w:p w:rsidR="00A04FEA" w:rsidRPr="00A04FEA" w:rsidRDefault="00A04FEA" w:rsidP="00A04FEA">
      <w:pPr>
        <w:pStyle w:val="ae"/>
        <w:spacing w:before="0" w:beforeAutospacing="0" w:after="0"/>
        <w:jc w:val="both"/>
        <w:rPr>
          <w:rFonts w:ascii="Bookman Old Style" w:hAnsi="Bookman Old Style"/>
          <w:color w:val="000000"/>
        </w:rPr>
      </w:pPr>
      <w:r w:rsidRPr="00A04FE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     </w:t>
      </w:r>
      <w:r w:rsidRPr="00A04FEA">
        <w:rPr>
          <w:rFonts w:ascii="Bookman Old Style" w:hAnsi="Bookman Old Style"/>
        </w:rPr>
        <w:t>3.2. Не признается объектом налогообложения имущество, входящее в с</w:t>
      </w:r>
      <w:r w:rsidRPr="00A04FEA">
        <w:rPr>
          <w:rFonts w:ascii="Bookman Old Style" w:hAnsi="Bookman Old Style"/>
        </w:rPr>
        <w:t>о</w:t>
      </w:r>
      <w:r w:rsidRPr="00A04FEA">
        <w:rPr>
          <w:rFonts w:ascii="Bookman Old Style" w:hAnsi="Bookman Old Style"/>
        </w:rPr>
        <w:t>став общего имущества многоквартирного дома.</w:t>
      </w:r>
    </w:p>
    <w:p w:rsidR="00A04FEA" w:rsidRPr="00A04FEA" w:rsidRDefault="00A04FEA" w:rsidP="00A04FEA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04FEA">
        <w:rPr>
          <w:rFonts w:ascii="Bookman Old Style" w:hAnsi="Bookman Old Style"/>
          <w:color w:val="000000"/>
          <w:sz w:val="24"/>
          <w:szCs w:val="24"/>
        </w:rPr>
        <w:tab/>
        <w:t>4. 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5. Налоговая база в отношении объектов налогообложения определяется исходя из их кадастровой стоимости объекта налогообложения. 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Налоговая база определяется в отношении каждого объекта налогообл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Российской Федерации.</w:t>
      </w:r>
    </w:p>
    <w:p w:rsidR="00A04FEA" w:rsidRPr="00A04FEA" w:rsidRDefault="00A04FEA" w:rsidP="00A04FEA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>6. Налоговым периодом признается календарный год.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>7. На территории муниципального образования – Раздольненское сельское поселение устанавливаются следующие ставки налога на имущество физич</w:t>
      </w:r>
      <w:r w:rsidRPr="00A04FEA">
        <w:rPr>
          <w:rFonts w:ascii="Bookman Old Style" w:hAnsi="Bookman Old Style"/>
          <w:sz w:val="24"/>
          <w:szCs w:val="24"/>
        </w:rPr>
        <w:t>е</w:t>
      </w:r>
      <w:r w:rsidRPr="00A04FEA">
        <w:rPr>
          <w:rFonts w:ascii="Bookman Old Style" w:hAnsi="Bookman Old Style"/>
          <w:sz w:val="24"/>
          <w:szCs w:val="24"/>
        </w:rPr>
        <w:t xml:space="preserve">ских лиц,  исходя из кадастровой стоимости объекта налогообложения: 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>7.1. Объектов налогообложения, кадастровая стоимость каждого из кот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 xml:space="preserve">рых не превышает 300 млн. рублей: 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7.1.1. 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 xml:space="preserve"> 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 квартиры,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 комнаты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7.1.2.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>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 xml:space="preserve">- жилые дома 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7.1.3. 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</w:rPr>
        <w:t xml:space="preserve"> 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-объектов незавершённого строительства в случае, если проектируемым назначением таких объектов является жилой дом;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7.1.4.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 xml:space="preserve"> 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7.1.5.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 xml:space="preserve"> 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-гаражей и машино-мест;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7.1.6.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0,2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 xml:space="preserve">  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7.2. </w:t>
      </w:r>
      <w:r w:rsidRPr="00A04FEA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 xml:space="preserve">1 </w:t>
      </w:r>
      <w:r w:rsidRPr="00A04FEA">
        <w:rPr>
          <w:rFonts w:ascii="Bookman Old Style" w:hAnsi="Bookman Old Style"/>
          <w:b/>
          <w:sz w:val="24"/>
          <w:szCs w:val="24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>процента в отношении: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-Объектов налогообложения, включенных в перечень, определяемый в с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ответствии с пунктом 7 статьи 378.2 Налогового кодекса Российской Федер</w:t>
      </w:r>
      <w:r w:rsidRPr="00A04FEA">
        <w:rPr>
          <w:rFonts w:ascii="Bookman Old Style" w:hAnsi="Bookman Old Style"/>
          <w:sz w:val="24"/>
          <w:szCs w:val="24"/>
        </w:rPr>
        <w:t>а</w:t>
      </w:r>
      <w:r w:rsidRPr="00A04FEA">
        <w:rPr>
          <w:rFonts w:ascii="Bookman Old Style" w:hAnsi="Bookman Old Style"/>
          <w:sz w:val="24"/>
          <w:szCs w:val="24"/>
        </w:rPr>
        <w:t>ции, в</w:t>
      </w:r>
      <w:r w:rsidR="009E3DBD">
        <w:rPr>
          <w:rFonts w:ascii="Bookman Old Style" w:hAnsi="Bookman Old Style"/>
          <w:sz w:val="24"/>
          <w:szCs w:val="24"/>
        </w:rPr>
        <w:t xml:space="preserve"> </w:t>
      </w:r>
      <w:r w:rsidRPr="00A04FEA">
        <w:rPr>
          <w:rFonts w:ascii="Bookman Old Style" w:hAnsi="Bookman Old Style"/>
          <w:sz w:val="24"/>
          <w:szCs w:val="24"/>
        </w:rPr>
        <w:t>отношении объектов налогообложения, предусмотренных абзацем вт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рым пункта 10 статьи 378.2 Налогового кодекса Российской Федерации, а та</w:t>
      </w:r>
      <w:r w:rsidRPr="00A04FEA">
        <w:rPr>
          <w:rFonts w:ascii="Bookman Old Style" w:hAnsi="Bookman Old Style"/>
          <w:sz w:val="24"/>
          <w:szCs w:val="24"/>
        </w:rPr>
        <w:t>к</w:t>
      </w:r>
      <w:r w:rsidRPr="00A04FEA">
        <w:rPr>
          <w:rFonts w:ascii="Bookman Old Style" w:hAnsi="Bookman Old Style"/>
          <w:sz w:val="24"/>
          <w:szCs w:val="24"/>
        </w:rPr>
        <w:lastRenderedPageBreak/>
        <w:t>же в отношении объектов налогообл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жения, кадастровая стоимость каждого из которых превышает 300 млн. рублей;</w:t>
      </w:r>
    </w:p>
    <w:p w:rsidR="00A04FEA" w:rsidRPr="00A04FEA" w:rsidRDefault="00A04FEA" w:rsidP="00A04FEA">
      <w:pPr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9.3. </w:t>
      </w:r>
      <w:r w:rsidRPr="00A04FEA">
        <w:rPr>
          <w:rFonts w:ascii="Bookman Old Style" w:hAnsi="Bookman Old Style"/>
          <w:b/>
          <w:sz w:val="24"/>
          <w:szCs w:val="24"/>
          <w:u w:val="single"/>
        </w:rPr>
        <w:t>0,5</w:t>
      </w:r>
      <w:r w:rsidRPr="00A04FEA">
        <w:rPr>
          <w:rFonts w:ascii="Bookman Old Style" w:hAnsi="Bookman Old Style"/>
          <w:sz w:val="24"/>
          <w:szCs w:val="24"/>
        </w:rPr>
        <w:t xml:space="preserve">  процента в отношении:</w:t>
      </w:r>
    </w:p>
    <w:p w:rsidR="00A04FEA" w:rsidRPr="00A04FEA" w:rsidRDefault="00A04FEA" w:rsidP="00A04FEA">
      <w:pPr>
        <w:ind w:firstLine="708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- прочих объектов налогообложения.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 xml:space="preserve">10.  Льготы по уплате налога на имущество физических лиц определяются статьей 407 </w:t>
      </w:r>
      <w:hyperlink r:id="rId10" w:history="1">
        <w:r w:rsidRPr="00A04FEA">
          <w:rPr>
            <w:rFonts w:ascii="Bookman Old Style" w:hAnsi="Bookman Old Style"/>
            <w:sz w:val="24"/>
            <w:szCs w:val="24"/>
          </w:rPr>
          <w:t>Налогового кодекса Российской Федерации</w:t>
        </w:r>
      </w:hyperlink>
      <w:r w:rsidRPr="00A04FEA">
        <w:rPr>
          <w:rFonts w:ascii="Bookman Old Style" w:hAnsi="Bookman Old Style"/>
          <w:color w:val="0000FF"/>
          <w:sz w:val="24"/>
          <w:szCs w:val="24"/>
        </w:rPr>
        <w:t>.</w:t>
      </w:r>
    </w:p>
    <w:p w:rsidR="00A04FEA" w:rsidRPr="00A04FEA" w:rsidRDefault="00A04FEA" w:rsidP="00A04FEA">
      <w:pPr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ab/>
        <w:t>11. Сумма налога исчисляется налоговыми органами по истечении нал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гового периода отдельно по каждому объекту налогообложения как соответс</w:t>
      </w:r>
      <w:r w:rsidRPr="00A04FEA">
        <w:rPr>
          <w:rFonts w:ascii="Bookman Old Style" w:hAnsi="Bookman Old Style"/>
          <w:sz w:val="24"/>
          <w:szCs w:val="24"/>
        </w:rPr>
        <w:t>т</w:t>
      </w:r>
      <w:r w:rsidRPr="00A04FEA">
        <w:rPr>
          <w:rFonts w:ascii="Bookman Old Style" w:hAnsi="Bookman Old Style"/>
          <w:sz w:val="24"/>
          <w:szCs w:val="24"/>
        </w:rPr>
        <w:t>вующая налоговой ставке процентная доля налоговой базы с учетом особенн</w:t>
      </w:r>
      <w:r w:rsidRPr="00A04FEA">
        <w:rPr>
          <w:rFonts w:ascii="Bookman Old Style" w:hAnsi="Bookman Old Style"/>
          <w:sz w:val="24"/>
          <w:szCs w:val="24"/>
        </w:rPr>
        <w:t>о</w:t>
      </w:r>
      <w:r w:rsidRPr="00A04FEA">
        <w:rPr>
          <w:rFonts w:ascii="Bookman Old Style" w:hAnsi="Bookman Old Style"/>
          <w:sz w:val="24"/>
          <w:szCs w:val="24"/>
        </w:rPr>
        <w:t>стей, установленных ст. 408 налогового кодекса Российской Федерации.</w:t>
      </w:r>
    </w:p>
    <w:p w:rsidR="00A04FEA" w:rsidRPr="00A04FEA" w:rsidRDefault="00A04FEA" w:rsidP="00A04FE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A04FEA">
        <w:rPr>
          <w:rFonts w:ascii="Bookman Old Style" w:hAnsi="Bookman Old Style"/>
          <w:sz w:val="24"/>
          <w:szCs w:val="24"/>
        </w:rPr>
        <w:t>12. Налог подлежит уплате налогоплательщиками в срок не позднее 1 д</w:t>
      </w:r>
      <w:r w:rsidRPr="00A04FEA">
        <w:rPr>
          <w:rFonts w:ascii="Bookman Old Style" w:hAnsi="Bookman Old Style"/>
          <w:sz w:val="24"/>
          <w:szCs w:val="24"/>
        </w:rPr>
        <w:t>е</w:t>
      </w:r>
      <w:r w:rsidRPr="00A04FEA">
        <w:rPr>
          <w:rFonts w:ascii="Bookman Old Style" w:hAnsi="Bookman Old Style"/>
          <w:sz w:val="24"/>
          <w:szCs w:val="24"/>
        </w:rPr>
        <w:t>кабря года, следующего за истекшим налоговым периодом.</w:t>
      </w:r>
    </w:p>
    <w:p w:rsidR="00250F0A" w:rsidRPr="00A04FEA" w:rsidRDefault="00250F0A" w:rsidP="00A04FEA">
      <w:pPr>
        <w:rPr>
          <w:rFonts w:ascii="Bookman Old Style" w:hAnsi="Bookman Old Style"/>
          <w:b/>
          <w:bCs/>
          <w:iCs/>
          <w:sz w:val="24"/>
          <w:szCs w:val="24"/>
        </w:rPr>
      </w:pPr>
    </w:p>
    <w:p w:rsidR="00317CF0" w:rsidRPr="00870CBC" w:rsidRDefault="00332E23" w:rsidP="00317CF0">
      <w:pPr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870CBC">
        <w:rPr>
          <w:rFonts w:ascii="Bookman Old Style" w:hAnsi="Bookman Old Style"/>
          <w:b/>
          <w:bCs/>
          <w:iCs/>
          <w:sz w:val="24"/>
          <w:szCs w:val="24"/>
        </w:rPr>
        <w:t>Земельный налог</w:t>
      </w:r>
    </w:p>
    <w:p w:rsidR="0061625F" w:rsidRPr="00870CBC" w:rsidRDefault="00FB1C53" w:rsidP="00DB0D86">
      <w:pPr>
        <w:widowControl w:val="0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Земельный налог – основная со</w:t>
      </w:r>
      <w:r w:rsidR="00DB0D86">
        <w:rPr>
          <w:rFonts w:ascii="Bookman Old Style" w:hAnsi="Bookman Old Style"/>
          <w:bCs/>
          <w:iCs/>
          <w:sz w:val="24"/>
          <w:szCs w:val="24"/>
        </w:rPr>
        <w:t>ставляющая бюджета поселения.  З</w:t>
      </w:r>
      <w:r>
        <w:rPr>
          <w:rFonts w:ascii="Bookman Old Style" w:hAnsi="Bookman Old Style"/>
          <w:bCs/>
          <w:iCs/>
          <w:sz w:val="24"/>
          <w:szCs w:val="24"/>
        </w:rPr>
        <w:t>емел</w:t>
      </w:r>
      <w:r>
        <w:rPr>
          <w:rFonts w:ascii="Bookman Old Style" w:hAnsi="Bookman Old Style"/>
          <w:bCs/>
          <w:iCs/>
          <w:sz w:val="24"/>
          <w:szCs w:val="24"/>
        </w:rPr>
        <w:t>ь</w:t>
      </w:r>
      <w:r>
        <w:rPr>
          <w:rFonts w:ascii="Bookman Old Style" w:hAnsi="Bookman Old Style"/>
          <w:bCs/>
          <w:iCs/>
          <w:sz w:val="24"/>
          <w:szCs w:val="24"/>
        </w:rPr>
        <w:t>ный налог является обязательным видом платежа для всех, кто имеет земельный участок. Исключения из этого правила, а также особенности  этого платежа прописаны в гл</w:t>
      </w:r>
      <w:r w:rsidR="00DB0D86">
        <w:rPr>
          <w:rFonts w:ascii="Bookman Old Style" w:hAnsi="Bookman Old Style"/>
          <w:bCs/>
          <w:iCs/>
          <w:sz w:val="24"/>
          <w:szCs w:val="24"/>
        </w:rPr>
        <w:t>а</w:t>
      </w:r>
      <w:r>
        <w:rPr>
          <w:rFonts w:ascii="Bookman Old Style" w:hAnsi="Bookman Old Style"/>
          <w:bCs/>
          <w:iCs/>
          <w:sz w:val="24"/>
          <w:szCs w:val="24"/>
        </w:rPr>
        <w:t>ве 31 Налогового кодекса.</w:t>
      </w:r>
    </w:p>
    <w:p w:rsidR="00A8207F" w:rsidRDefault="00DB0D86" w:rsidP="00DB0D86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        </w:t>
      </w:r>
      <w:r w:rsidRPr="00DB0D86">
        <w:rPr>
          <w:rFonts w:ascii="Bookman Old Style" w:hAnsi="Bookman Old Style"/>
          <w:sz w:val="24"/>
          <w:szCs w:val="24"/>
        </w:rPr>
        <w:t xml:space="preserve">В прогнозируемом  периоде  </w:t>
      </w:r>
      <w:r>
        <w:rPr>
          <w:rFonts w:ascii="Bookman Old Style" w:hAnsi="Bookman Old Style"/>
          <w:sz w:val="24"/>
          <w:szCs w:val="24"/>
        </w:rPr>
        <w:t xml:space="preserve"> необходимо провести  работу в муниципал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>ном образовании по  актуализации ставки земельного налога, т.к.  на  сег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дняшний день </w:t>
      </w:r>
      <w:r w:rsidR="009D13BE">
        <w:rPr>
          <w:rFonts w:ascii="Bookman Old Style" w:hAnsi="Bookman Old Style"/>
          <w:sz w:val="24"/>
          <w:szCs w:val="24"/>
        </w:rPr>
        <w:t xml:space="preserve"> уплата земельного налога исчисляется  из норм, утвержденных решением Собрания представителей Раздольненского сельского поселения от 18.11.2010 г. № 31 «О земельном налоге». </w:t>
      </w:r>
    </w:p>
    <w:p w:rsidR="003C226F" w:rsidRDefault="009D13BE" w:rsidP="00DB0D86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Основной задачей налоговой политики поселения в отношении земельного налога является увеличение поступлений  от земельного налога, а для этого н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обходимо  продолжить работу по сбору сведений, идентифицирующих правоо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 xml:space="preserve">ладателей земельных участков, </w:t>
      </w:r>
      <w:r w:rsidR="003C226F">
        <w:rPr>
          <w:rFonts w:ascii="Bookman Old Style" w:hAnsi="Bookman Old Style"/>
          <w:sz w:val="24"/>
          <w:szCs w:val="24"/>
        </w:rPr>
        <w:t xml:space="preserve"> вести разъяснительную работу с населением по оформлению и государственной регистрации  земель,  находящихся в собстве</w:t>
      </w:r>
      <w:r w:rsidR="003C226F">
        <w:rPr>
          <w:rFonts w:ascii="Bookman Old Style" w:hAnsi="Bookman Old Style"/>
          <w:sz w:val="24"/>
          <w:szCs w:val="24"/>
        </w:rPr>
        <w:t>н</w:t>
      </w:r>
      <w:r w:rsidR="003C226F">
        <w:rPr>
          <w:rFonts w:ascii="Bookman Old Style" w:hAnsi="Bookman Old Style"/>
          <w:sz w:val="24"/>
          <w:szCs w:val="24"/>
        </w:rPr>
        <w:t xml:space="preserve">ности у граждан. </w:t>
      </w:r>
    </w:p>
    <w:p w:rsidR="003C226F" w:rsidRDefault="003C226F" w:rsidP="00DB0D86">
      <w:pPr>
        <w:widowControl w:val="0"/>
        <w:jc w:val="both"/>
        <w:rPr>
          <w:rFonts w:ascii="Bookman Old Style" w:hAnsi="Bookman Old Style"/>
          <w:sz w:val="24"/>
          <w:szCs w:val="24"/>
        </w:rPr>
      </w:pPr>
    </w:p>
    <w:p w:rsidR="009D13BE" w:rsidRPr="00DB0D86" w:rsidRDefault="009D13BE" w:rsidP="00DB0D86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32E23" w:rsidRPr="00870CBC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3.</w:t>
      </w:r>
      <w:r w:rsidR="008D133B" w:rsidRPr="00870CBC">
        <w:rPr>
          <w:rFonts w:ascii="Bookman Old Style" w:hAnsi="Bookman Old Style" w:cs="Times New Roman CYR"/>
          <w:b/>
          <w:bCs/>
          <w:sz w:val="24"/>
          <w:szCs w:val="24"/>
        </w:rPr>
        <w:t>2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. Отдельные показатели прогноза социально-экономического развития</w:t>
      </w:r>
      <w:r w:rsidR="00E6529C">
        <w:rPr>
          <w:rFonts w:ascii="Bookman Old Style" w:hAnsi="Bookman Old Style" w:cs="Times New Roman CYR"/>
          <w:b/>
          <w:bCs/>
          <w:sz w:val="24"/>
          <w:szCs w:val="24"/>
        </w:rPr>
        <w:t xml:space="preserve"> Раздольненского</w:t>
      </w:r>
      <w:r w:rsidR="00F840DE"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сельского поселения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положенные в основу формиров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а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ния налогово</w:t>
      </w:r>
      <w:r w:rsidR="00BD5A94" w:rsidRPr="00870CBC">
        <w:rPr>
          <w:rFonts w:ascii="Bookman Old Style" w:hAnsi="Bookman Old Style" w:cs="Times New Roman CYR"/>
          <w:b/>
          <w:bCs/>
          <w:sz w:val="24"/>
          <w:szCs w:val="24"/>
        </w:rPr>
        <w:t>й по</w:t>
      </w:r>
      <w:r w:rsidR="00E6529C">
        <w:rPr>
          <w:rFonts w:ascii="Bookman Old Style" w:hAnsi="Bookman Old Style" w:cs="Times New Roman CYR"/>
          <w:b/>
          <w:bCs/>
          <w:sz w:val="24"/>
          <w:szCs w:val="24"/>
        </w:rPr>
        <w:t>литики на 2020</w:t>
      </w:r>
      <w:r w:rsidR="00BD5A94" w:rsidRPr="00870CBC">
        <w:rPr>
          <w:rFonts w:ascii="Bookman Old Style" w:hAnsi="Bookman Old Style" w:cs="Times New Roman CYR"/>
          <w:b/>
          <w:bCs/>
          <w:sz w:val="24"/>
          <w:szCs w:val="24"/>
        </w:rPr>
        <w:t>-20</w:t>
      </w:r>
      <w:r w:rsidR="00E6529C">
        <w:rPr>
          <w:rFonts w:ascii="Bookman Old Style" w:hAnsi="Bookman Old Style" w:cs="Times New Roman CYR"/>
          <w:b/>
          <w:bCs/>
          <w:sz w:val="24"/>
          <w:szCs w:val="24"/>
        </w:rPr>
        <w:t>22</w:t>
      </w: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 xml:space="preserve"> годы</w:t>
      </w:r>
    </w:p>
    <w:p w:rsidR="00332E23" w:rsidRPr="00870CBC" w:rsidRDefault="00332E23" w:rsidP="00332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Bookman Old Style" w:hAnsi="Bookman Old Style" w:cs="Times New Roman CYR"/>
          <w:sz w:val="24"/>
          <w:szCs w:val="24"/>
        </w:rPr>
      </w:pPr>
    </w:p>
    <w:p w:rsidR="00332E23" w:rsidRPr="00870CBC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 CYR"/>
          <w:sz w:val="24"/>
          <w:szCs w:val="24"/>
        </w:rPr>
      </w:pPr>
      <w:r w:rsidRPr="00870CBC">
        <w:rPr>
          <w:rFonts w:ascii="Bookman Old Style" w:hAnsi="Bookman Old Style" w:cs="Times New Roman CYR"/>
          <w:sz w:val="24"/>
          <w:szCs w:val="24"/>
        </w:rPr>
        <w:t>В основу формирования нало</w:t>
      </w:r>
      <w:r w:rsidR="001D5DB9">
        <w:rPr>
          <w:rFonts w:ascii="Bookman Old Style" w:hAnsi="Bookman Old Style" w:cs="Times New Roman CYR"/>
          <w:sz w:val="24"/>
          <w:szCs w:val="24"/>
        </w:rPr>
        <w:t>говой политики поселения на 2020</w:t>
      </w:r>
      <w:r w:rsidRPr="00870CBC">
        <w:rPr>
          <w:rFonts w:ascii="Bookman Old Style" w:hAnsi="Bookman Old Style" w:cs="Times New Roman CYR"/>
          <w:sz w:val="24"/>
          <w:szCs w:val="24"/>
        </w:rPr>
        <w:t xml:space="preserve"> год и сред</w:t>
      </w:r>
      <w:r w:rsidR="001D5DB9">
        <w:rPr>
          <w:rFonts w:ascii="Bookman Old Style" w:hAnsi="Bookman Old Style" w:cs="Times New Roman CYR"/>
          <w:sz w:val="24"/>
          <w:szCs w:val="24"/>
        </w:rPr>
        <w:t>несрочную перспективу до 2022</w:t>
      </w:r>
      <w:r w:rsidRPr="00870CBC">
        <w:rPr>
          <w:rFonts w:ascii="Bookman Old Style" w:hAnsi="Bookman Old Style" w:cs="Times New Roman CYR"/>
          <w:sz w:val="24"/>
          <w:szCs w:val="24"/>
        </w:rPr>
        <w:t xml:space="preserve"> года положены основные показатели пр</w:t>
      </w:r>
      <w:r w:rsidRPr="00870CBC">
        <w:rPr>
          <w:rFonts w:ascii="Bookman Old Style" w:hAnsi="Bookman Old Style" w:cs="Times New Roman CYR"/>
          <w:sz w:val="24"/>
          <w:szCs w:val="24"/>
        </w:rPr>
        <w:t>о</w:t>
      </w:r>
      <w:r w:rsidRPr="00870CBC">
        <w:rPr>
          <w:rFonts w:ascii="Bookman Old Style" w:hAnsi="Bookman Old Style" w:cs="Times New Roman CYR"/>
          <w:sz w:val="24"/>
          <w:szCs w:val="24"/>
        </w:rPr>
        <w:t>гноза социально-экономического развития</w:t>
      </w:r>
      <w:r w:rsidR="001D5DB9">
        <w:rPr>
          <w:rFonts w:ascii="Bookman Old Style" w:hAnsi="Bookman Old Style" w:cs="Times New Roman CYR"/>
          <w:sz w:val="24"/>
          <w:szCs w:val="24"/>
        </w:rPr>
        <w:t xml:space="preserve"> Раздольненского</w:t>
      </w:r>
      <w:r w:rsidR="00F840DE" w:rsidRPr="00870CBC">
        <w:rPr>
          <w:rFonts w:ascii="Bookman Old Style" w:hAnsi="Bookman Old Style" w:cs="Times New Roman CYR"/>
          <w:sz w:val="24"/>
          <w:szCs w:val="24"/>
        </w:rPr>
        <w:t xml:space="preserve"> сельского поселения</w:t>
      </w:r>
      <w:r w:rsidR="001D5DB9">
        <w:rPr>
          <w:rFonts w:ascii="Bookman Old Style" w:hAnsi="Bookman Old Style" w:cs="Times New Roman CYR"/>
          <w:sz w:val="24"/>
          <w:szCs w:val="24"/>
        </w:rPr>
        <w:t xml:space="preserve"> </w:t>
      </w:r>
      <w:r w:rsidR="00BD5A94" w:rsidRPr="00870CBC">
        <w:rPr>
          <w:rFonts w:ascii="Bookman Old Style" w:hAnsi="Bookman Old Style" w:cs="Times New Roman CYR"/>
          <w:sz w:val="24"/>
          <w:szCs w:val="24"/>
        </w:rPr>
        <w:t>на 201</w:t>
      </w:r>
      <w:r w:rsidR="001D5DB9">
        <w:rPr>
          <w:rFonts w:ascii="Bookman Old Style" w:hAnsi="Bookman Old Style" w:cs="Times New Roman CYR"/>
          <w:sz w:val="24"/>
          <w:szCs w:val="24"/>
        </w:rPr>
        <w:t>20</w:t>
      </w:r>
      <w:r w:rsidR="00BD5A94" w:rsidRPr="00870CBC">
        <w:rPr>
          <w:rFonts w:ascii="Bookman Old Style" w:hAnsi="Bookman Old Style" w:cs="Times New Roman CYR"/>
          <w:sz w:val="24"/>
          <w:szCs w:val="24"/>
        </w:rPr>
        <w:t>-20</w:t>
      </w:r>
      <w:r w:rsidR="001D5DB9">
        <w:rPr>
          <w:rFonts w:ascii="Bookman Old Style" w:hAnsi="Bookman Old Style" w:cs="Times New Roman CYR"/>
          <w:sz w:val="24"/>
          <w:szCs w:val="24"/>
        </w:rPr>
        <w:t>22</w:t>
      </w:r>
      <w:r w:rsidRPr="00870CBC">
        <w:rPr>
          <w:rFonts w:ascii="Bookman Old Style" w:hAnsi="Bookman Old Style" w:cs="Times New Roman CYR"/>
          <w:sz w:val="24"/>
          <w:szCs w:val="24"/>
        </w:rPr>
        <w:t xml:space="preserve"> годы. </w:t>
      </w:r>
    </w:p>
    <w:p w:rsidR="00332E23" w:rsidRPr="00836C19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 CYR"/>
          <w:sz w:val="24"/>
          <w:szCs w:val="24"/>
        </w:rPr>
      </w:pPr>
      <w:r w:rsidRPr="00870CBC">
        <w:rPr>
          <w:rFonts w:ascii="Bookman Old Style" w:hAnsi="Bookman Old Style" w:cs="Times New Roman CYR"/>
          <w:sz w:val="24"/>
          <w:szCs w:val="24"/>
        </w:rPr>
        <w:t>Одним из основных показателей, применяемых для определения параме</w:t>
      </w:r>
      <w:r w:rsidRPr="00870CBC">
        <w:rPr>
          <w:rFonts w:ascii="Bookman Old Style" w:hAnsi="Bookman Old Style" w:cs="Times New Roman CYR"/>
          <w:sz w:val="24"/>
          <w:szCs w:val="24"/>
        </w:rPr>
        <w:t>т</w:t>
      </w:r>
      <w:r w:rsidRPr="00870CBC">
        <w:rPr>
          <w:rFonts w:ascii="Bookman Old Style" w:hAnsi="Bookman Old Style" w:cs="Times New Roman CYR"/>
          <w:sz w:val="24"/>
          <w:szCs w:val="24"/>
        </w:rPr>
        <w:t xml:space="preserve">ров доходной части бюджета, является индекс потребительских цен, который составит в </w:t>
      </w:r>
      <w:r w:rsidR="001D5DB9">
        <w:rPr>
          <w:rFonts w:ascii="Bookman Old Style" w:hAnsi="Bookman Old Style"/>
          <w:sz w:val="24"/>
          <w:szCs w:val="24"/>
        </w:rPr>
        <w:t>2020</w:t>
      </w:r>
      <w:r w:rsidR="00BD5A94" w:rsidRPr="00870CBC">
        <w:rPr>
          <w:rFonts w:ascii="Bookman Old Style" w:hAnsi="Bookman Old Style"/>
          <w:sz w:val="24"/>
          <w:szCs w:val="24"/>
        </w:rPr>
        <w:t xml:space="preserve"> году </w:t>
      </w:r>
      <w:r w:rsidR="001D5DB9">
        <w:rPr>
          <w:rFonts w:ascii="Bookman Old Style" w:hAnsi="Bookman Old Style"/>
          <w:sz w:val="24"/>
          <w:szCs w:val="24"/>
        </w:rPr>
        <w:t xml:space="preserve"> </w:t>
      </w:r>
      <w:r w:rsidR="001D5DB9" w:rsidRPr="00836C19">
        <w:rPr>
          <w:rFonts w:ascii="Bookman Old Style" w:hAnsi="Bookman Old Style"/>
          <w:sz w:val="24"/>
          <w:szCs w:val="24"/>
        </w:rPr>
        <w:t xml:space="preserve">- </w:t>
      </w:r>
      <w:r w:rsidR="00836C19" w:rsidRPr="00836C19">
        <w:rPr>
          <w:rFonts w:ascii="Bookman Old Style" w:hAnsi="Bookman Old Style"/>
          <w:sz w:val="24"/>
          <w:szCs w:val="24"/>
        </w:rPr>
        <w:t>4,0</w:t>
      </w:r>
      <w:r w:rsidR="00BD5A94" w:rsidRPr="00836C19">
        <w:rPr>
          <w:rFonts w:ascii="Bookman Old Style" w:hAnsi="Bookman Old Style"/>
          <w:sz w:val="24"/>
          <w:szCs w:val="24"/>
        </w:rPr>
        <w:t>%, в 20</w:t>
      </w:r>
      <w:r w:rsidR="001D5DB9" w:rsidRPr="00836C19">
        <w:rPr>
          <w:rFonts w:ascii="Bookman Old Style" w:hAnsi="Bookman Old Style"/>
          <w:sz w:val="24"/>
          <w:szCs w:val="24"/>
        </w:rPr>
        <w:t>21</w:t>
      </w:r>
      <w:r w:rsidR="00BD5A94" w:rsidRPr="00836C19">
        <w:rPr>
          <w:rFonts w:ascii="Bookman Old Style" w:hAnsi="Bookman Old Style"/>
          <w:sz w:val="24"/>
          <w:szCs w:val="24"/>
        </w:rPr>
        <w:t xml:space="preserve"> году </w:t>
      </w:r>
      <w:r w:rsidR="00836C19" w:rsidRPr="00836C19">
        <w:rPr>
          <w:rFonts w:ascii="Bookman Old Style" w:hAnsi="Bookman Old Style"/>
          <w:sz w:val="24"/>
          <w:szCs w:val="24"/>
        </w:rPr>
        <w:t>– 3,8</w:t>
      </w:r>
      <w:r w:rsidR="00BD5A94" w:rsidRPr="00836C19">
        <w:rPr>
          <w:rFonts w:ascii="Bookman Old Style" w:hAnsi="Bookman Old Style"/>
          <w:sz w:val="24"/>
          <w:szCs w:val="24"/>
        </w:rPr>
        <w:t>%, в 20</w:t>
      </w:r>
      <w:r w:rsidR="001D5DB9" w:rsidRPr="00836C19">
        <w:rPr>
          <w:rFonts w:ascii="Bookman Old Style" w:hAnsi="Bookman Old Style"/>
          <w:sz w:val="24"/>
          <w:szCs w:val="24"/>
        </w:rPr>
        <w:t>22</w:t>
      </w:r>
      <w:r w:rsidR="00BD5A94" w:rsidRPr="00836C19">
        <w:rPr>
          <w:rFonts w:ascii="Bookman Old Style" w:hAnsi="Bookman Old Style"/>
          <w:sz w:val="24"/>
          <w:szCs w:val="24"/>
        </w:rPr>
        <w:t xml:space="preserve"> году </w:t>
      </w:r>
      <w:r w:rsidR="00836C19" w:rsidRPr="00836C19">
        <w:rPr>
          <w:rFonts w:ascii="Bookman Old Style" w:hAnsi="Bookman Old Style"/>
          <w:sz w:val="24"/>
          <w:szCs w:val="24"/>
        </w:rPr>
        <w:t>– 3,</w:t>
      </w:r>
      <w:r w:rsidR="00BD5A94" w:rsidRPr="00836C19">
        <w:rPr>
          <w:rFonts w:ascii="Bookman Old Style" w:hAnsi="Bookman Old Style"/>
          <w:sz w:val="24"/>
          <w:szCs w:val="24"/>
        </w:rPr>
        <w:t xml:space="preserve">4%. </w:t>
      </w:r>
    </w:p>
    <w:p w:rsidR="00366266" w:rsidRPr="00870CBC" w:rsidRDefault="00366266" w:rsidP="005C2443">
      <w:pPr>
        <w:ind w:firstLine="709"/>
        <w:jc w:val="both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:rsidR="00366266" w:rsidRPr="00870CBC" w:rsidRDefault="00366266" w:rsidP="00366266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332E23" w:rsidRPr="001D5DB9" w:rsidRDefault="00332E23" w:rsidP="001D5DB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iCs/>
          <w:sz w:val="24"/>
          <w:szCs w:val="24"/>
        </w:rPr>
      </w:pPr>
      <w:r w:rsidRPr="00870CBC">
        <w:rPr>
          <w:rFonts w:ascii="Bookman Old Style" w:hAnsi="Bookman Old Style" w:cs="Times New Roman CYR"/>
          <w:b/>
          <w:bCs/>
          <w:iCs/>
          <w:sz w:val="24"/>
          <w:szCs w:val="24"/>
        </w:rPr>
        <w:t>Неналоговые доходы</w:t>
      </w:r>
    </w:p>
    <w:p w:rsidR="00317CF0" w:rsidRDefault="00332E23" w:rsidP="00317CF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  <w:r w:rsidRPr="00870CBC">
        <w:rPr>
          <w:rFonts w:ascii="Bookman Old Style" w:hAnsi="Bookman Old Style" w:cs="Times New Roman CYR"/>
          <w:b/>
          <w:bCs/>
          <w:sz w:val="24"/>
          <w:szCs w:val="24"/>
        </w:rPr>
        <w:t>Основные задачи и цели по увеличению неналоговых доходов</w:t>
      </w:r>
    </w:p>
    <w:p w:rsidR="00317CF0" w:rsidRPr="00317CF0" w:rsidRDefault="00317CF0" w:rsidP="00317CF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 CYR"/>
          <w:b/>
          <w:bCs/>
          <w:sz w:val="24"/>
          <w:szCs w:val="24"/>
        </w:rPr>
      </w:pPr>
    </w:p>
    <w:p w:rsidR="00332E23" w:rsidRPr="00870CBC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Times New Roman CYR"/>
          <w:sz w:val="24"/>
          <w:szCs w:val="24"/>
        </w:rPr>
      </w:pPr>
      <w:r w:rsidRPr="00870CBC">
        <w:rPr>
          <w:rFonts w:ascii="Bookman Old Style" w:hAnsi="Bookman Old Style" w:cs="Times New Roman CYR"/>
          <w:sz w:val="24"/>
          <w:szCs w:val="24"/>
        </w:rPr>
        <w:t>В целях увеличения поступлений в бюджет поселения неналоговых дох</w:t>
      </w:r>
      <w:r w:rsidRPr="00870CBC">
        <w:rPr>
          <w:rFonts w:ascii="Bookman Old Style" w:hAnsi="Bookman Old Style" w:cs="Times New Roman CYR"/>
          <w:sz w:val="24"/>
          <w:szCs w:val="24"/>
        </w:rPr>
        <w:t>о</w:t>
      </w:r>
      <w:r w:rsidRPr="00870CBC">
        <w:rPr>
          <w:rFonts w:ascii="Bookman Old Style" w:hAnsi="Bookman Old Style" w:cs="Times New Roman CYR"/>
          <w:sz w:val="24"/>
          <w:szCs w:val="24"/>
        </w:rPr>
        <w:t>дов необходимо следующее: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- отчуждение и перепрофилирование муниципального имущества, которое не используется для решения вопросов местного значения; 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- решение вопросов по оформлению собственности на земельные участки и недвижимое имущество; 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анализ эффективности использования муниципального имущества;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lastRenderedPageBreak/>
        <w:t>- выявление неиспользуемых основных фондов муниципальных учрежд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ний и принятие мер, направленных на эффективность их использования;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осуществление контроля за поступлением средств от использования м</w:t>
      </w:r>
      <w:r w:rsidRPr="00870CBC">
        <w:rPr>
          <w:rFonts w:ascii="Bookman Old Style" w:hAnsi="Bookman Old Style"/>
          <w:sz w:val="24"/>
          <w:szCs w:val="24"/>
        </w:rPr>
        <w:t>у</w:t>
      </w:r>
      <w:r w:rsidRPr="00870CBC">
        <w:rPr>
          <w:rFonts w:ascii="Bookman Old Style" w:hAnsi="Bookman Old Style"/>
          <w:sz w:val="24"/>
          <w:szCs w:val="24"/>
        </w:rPr>
        <w:t>ниципальной собственности.</w:t>
      </w:r>
    </w:p>
    <w:p w:rsidR="00332E23" w:rsidRPr="00870CBC" w:rsidRDefault="00332E23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Pr="00870CBC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Default="00671A52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Pr="00870CBC" w:rsidRDefault="00253A88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671A52" w:rsidRDefault="00671A52" w:rsidP="00317CF0">
      <w:pPr>
        <w:pStyle w:val="ConsPlusNormal"/>
        <w:widowControl/>
        <w:ind w:firstLine="0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317CF0" w:rsidRPr="00870CBC" w:rsidRDefault="00317CF0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53A88" w:rsidRDefault="00253A88" w:rsidP="00253A88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317CF0" w:rsidRPr="001D5DB9" w:rsidRDefault="00317CF0" w:rsidP="00317CF0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1D5DB9">
        <w:rPr>
          <w:rFonts w:ascii="Bookman Old Style" w:hAnsi="Bookman Old Style"/>
        </w:rPr>
        <w:t>Приложение № 2</w:t>
      </w:r>
    </w:p>
    <w:p w:rsidR="00332E23" w:rsidRPr="001D5DB9" w:rsidRDefault="00332E23" w:rsidP="001D5DB9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</w:rPr>
      </w:pPr>
      <w:r w:rsidRPr="001D5DB9">
        <w:rPr>
          <w:rFonts w:ascii="Bookman Old Style" w:hAnsi="Bookman Old Style"/>
        </w:rPr>
        <w:t xml:space="preserve">  к постановлению </w:t>
      </w:r>
      <w:r w:rsidR="00A8207F" w:rsidRPr="001D5DB9">
        <w:rPr>
          <w:rFonts w:ascii="Bookman Old Style" w:hAnsi="Bookman Old Style"/>
        </w:rPr>
        <w:t xml:space="preserve">Главы АМС </w:t>
      </w:r>
    </w:p>
    <w:p w:rsidR="00332E23" w:rsidRPr="001D5DB9" w:rsidRDefault="001D5DB9" w:rsidP="001D5DB9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Раздольненского </w:t>
      </w:r>
      <w:r w:rsidR="002324C3" w:rsidRPr="001D5DB9">
        <w:rPr>
          <w:rFonts w:ascii="Bookman Old Style" w:hAnsi="Bookman Old Style"/>
        </w:rPr>
        <w:t>сельского поселения</w:t>
      </w:r>
    </w:p>
    <w:p w:rsidR="00332E23" w:rsidRPr="001D5DB9" w:rsidRDefault="00332E23" w:rsidP="001D5DB9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  <w:color w:val="FF0000"/>
        </w:rPr>
      </w:pPr>
      <w:r w:rsidRPr="001D5DB9">
        <w:rPr>
          <w:rFonts w:ascii="Bookman Old Style" w:hAnsi="Bookman Old Style"/>
          <w:color w:val="FF0000"/>
        </w:rPr>
        <w:t xml:space="preserve">                               </w:t>
      </w:r>
      <w:r w:rsidR="00253A88" w:rsidRPr="001D5DB9">
        <w:rPr>
          <w:rFonts w:ascii="Bookman Old Style" w:hAnsi="Bookman Old Style"/>
          <w:color w:val="FF0000"/>
        </w:rPr>
        <w:t>О</w:t>
      </w:r>
      <w:r w:rsidRPr="001D5DB9">
        <w:rPr>
          <w:rFonts w:ascii="Bookman Old Style" w:hAnsi="Bookman Old Style"/>
          <w:color w:val="FF0000"/>
        </w:rPr>
        <w:t>т</w:t>
      </w:r>
      <w:r w:rsidR="00253A88">
        <w:rPr>
          <w:rFonts w:ascii="Bookman Old Style" w:hAnsi="Bookman Old Style"/>
          <w:color w:val="FF0000"/>
        </w:rPr>
        <w:t>30</w:t>
      </w:r>
      <w:r w:rsidR="00135A16" w:rsidRPr="001D5DB9">
        <w:rPr>
          <w:rFonts w:ascii="Bookman Old Style" w:hAnsi="Bookman Old Style"/>
          <w:color w:val="FF0000"/>
        </w:rPr>
        <w:t>.</w:t>
      </w:r>
      <w:r w:rsidR="00983ABC" w:rsidRPr="001D5DB9">
        <w:rPr>
          <w:rFonts w:ascii="Bookman Old Style" w:hAnsi="Bookman Old Style"/>
          <w:color w:val="FF0000"/>
        </w:rPr>
        <w:t>10</w:t>
      </w:r>
      <w:r w:rsidR="00135A16" w:rsidRPr="001D5DB9">
        <w:rPr>
          <w:rFonts w:ascii="Bookman Old Style" w:hAnsi="Bookman Old Style"/>
          <w:color w:val="FF0000"/>
        </w:rPr>
        <w:t>.2016</w:t>
      </w:r>
      <w:r w:rsidR="00E8689A" w:rsidRPr="001D5DB9">
        <w:rPr>
          <w:rFonts w:ascii="Bookman Old Style" w:hAnsi="Bookman Old Style"/>
          <w:color w:val="FF0000"/>
        </w:rPr>
        <w:t xml:space="preserve"> № </w:t>
      </w:r>
      <w:r w:rsidR="00253A88">
        <w:rPr>
          <w:rFonts w:ascii="Bookman Old Style" w:hAnsi="Bookman Old Style"/>
          <w:color w:val="FF0000"/>
        </w:rPr>
        <w:t>52</w:t>
      </w:r>
    </w:p>
    <w:p w:rsidR="00332E23" w:rsidRPr="001D5DB9" w:rsidRDefault="00332E23" w:rsidP="001D5DB9">
      <w:pPr>
        <w:autoSpaceDE w:val="0"/>
        <w:autoSpaceDN w:val="0"/>
        <w:adjustRightInd w:val="0"/>
        <w:ind w:left="360"/>
        <w:jc w:val="right"/>
        <w:rPr>
          <w:rFonts w:ascii="Bookman Old Style" w:hAnsi="Bookman Old Style"/>
          <w:b/>
          <w:color w:val="FF0000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left="360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Основные направления бюджетной политики</w:t>
      </w:r>
    </w:p>
    <w:p w:rsidR="00332E23" w:rsidRPr="00870CBC" w:rsidRDefault="001D5DB9" w:rsidP="00332E23">
      <w:pPr>
        <w:autoSpaceDE w:val="0"/>
        <w:autoSpaceDN w:val="0"/>
        <w:adjustRightInd w:val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Раздольненского</w:t>
      </w:r>
      <w:r w:rsidR="002324C3" w:rsidRPr="00870CBC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332E23" w:rsidRPr="00870CBC" w:rsidRDefault="0053451B" w:rsidP="00332E2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2020</w:t>
      </w:r>
      <w:r w:rsidR="00332E23" w:rsidRPr="00870CBC">
        <w:rPr>
          <w:rFonts w:ascii="Bookman Old Style" w:hAnsi="Bookman Old Style"/>
          <w:b/>
          <w:sz w:val="24"/>
          <w:szCs w:val="24"/>
        </w:rPr>
        <w:t xml:space="preserve"> год и на плановый период</w:t>
      </w:r>
    </w:p>
    <w:p w:rsidR="00332E23" w:rsidRPr="00870CBC" w:rsidRDefault="00E8689A" w:rsidP="00332E2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20</w:t>
      </w:r>
      <w:r w:rsidR="0053451B">
        <w:rPr>
          <w:rFonts w:ascii="Bookman Old Style" w:hAnsi="Bookman Old Style"/>
          <w:b/>
          <w:sz w:val="24"/>
          <w:szCs w:val="24"/>
        </w:rPr>
        <w:t>21</w:t>
      </w:r>
      <w:r w:rsidRPr="00870CBC">
        <w:rPr>
          <w:rFonts w:ascii="Bookman Old Style" w:hAnsi="Bookman Old Style"/>
          <w:b/>
          <w:sz w:val="24"/>
          <w:szCs w:val="24"/>
        </w:rPr>
        <w:t xml:space="preserve"> и 20</w:t>
      </w:r>
      <w:r w:rsidR="0053451B">
        <w:rPr>
          <w:rFonts w:ascii="Bookman Old Style" w:hAnsi="Bookman Old Style"/>
          <w:b/>
          <w:sz w:val="24"/>
          <w:szCs w:val="24"/>
        </w:rPr>
        <w:t>22</w:t>
      </w:r>
      <w:r w:rsidR="00332E23" w:rsidRPr="00870CBC">
        <w:rPr>
          <w:rFonts w:ascii="Bookman Old Style" w:hAnsi="Bookman Old Style"/>
          <w:b/>
          <w:sz w:val="24"/>
          <w:szCs w:val="24"/>
        </w:rPr>
        <w:t xml:space="preserve"> годов</w:t>
      </w:r>
    </w:p>
    <w:p w:rsidR="00332E23" w:rsidRPr="00870CBC" w:rsidRDefault="00332E23" w:rsidP="00332E23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332E23" w:rsidRPr="00870CBC" w:rsidRDefault="00332E23" w:rsidP="00332E23">
      <w:pPr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1. Основные цели и з</w:t>
      </w:r>
      <w:r w:rsidR="0053451B">
        <w:rPr>
          <w:rFonts w:ascii="Bookman Old Style" w:hAnsi="Bookman Old Style"/>
          <w:b/>
          <w:sz w:val="24"/>
          <w:szCs w:val="24"/>
        </w:rPr>
        <w:t>адачи бюджетной политики на 2020</w:t>
      </w:r>
      <w:r w:rsidR="00E8689A" w:rsidRPr="00870CBC">
        <w:rPr>
          <w:rFonts w:ascii="Bookman Old Style" w:hAnsi="Bookman Old Style"/>
          <w:b/>
          <w:sz w:val="24"/>
          <w:szCs w:val="24"/>
        </w:rPr>
        <w:t xml:space="preserve"> – 20</w:t>
      </w:r>
      <w:r w:rsidR="0053451B">
        <w:rPr>
          <w:rFonts w:ascii="Bookman Old Style" w:hAnsi="Bookman Old Style"/>
          <w:b/>
          <w:sz w:val="24"/>
          <w:szCs w:val="24"/>
        </w:rPr>
        <w:t>22</w:t>
      </w:r>
      <w:r w:rsidRPr="00870CBC">
        <w:rPr>
          <w:rFonts w:ascii="Bookman Old Style" w:hAnsi="Bookman Old Style"/>
          <w:b/>
          <w:sz w:val="24"/>
          <w:szCs w:val="24"/>
        </w:rPr>
        <w:t xml:space="preserve"> годы</w:t>
      </w:r>
    </w:p>
    <w:p w:rsidR="00332E23" w:rsidRPr="00870CBC" w:rsidRDefault="00332E23" w:rsidP="00332E23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D65946" w:rsidRPr="00870CBC" w:rsidRDefault="00D65946" w:rsidP="00D65946">
      <w:pPr>
        <w:pStyle w:val="af4"/>
        <w:suppressAutoHyphens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Основные направления бюджетной политики</w:t>
      </w:r>
      <w:r w:rsidR="000F4547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2324C3" w:rsidRPr="00870CBC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="000F4547">
        <w:rPr>
          <w:rFonts w:ascii="Bookman Old Style" w:hAnsi="Bookman Old Style"/>
          <w:sz w:val="24"/>
          <w:szCs w:val="24"/>
        </w:rPr>
        <w:t>на 2020</w:t>
      </w:r>
      <w:r w:rsidRPr="00870CB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 w:rsidR="000F4547">
        <w:rPr>
          <w:rFonts w:ascii="Bookman Old Style" w:hAnsi="Bookman Old Style"/>
          <w:sz w:val="24"/>
          <w:szCs w:val="24"/>
        </w:rPr>
        <w:t>21</w:t>
      </w:r>
      <w:r w:rsidR="003045F8" w:rsidRPr="00870CBC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 xml:space="preserve"> и 20</w:t>
      </w:r>
      <w:r w:rsidR="000F4547">
        <w:rPr>
          <w:rFonts w:ascii="Bookman Old Style" w:hAnsi="Bookman Old Style"/>
          <w:sz w:val="24"/>
          <w:szCs w:val="24"/>
        </w:rPr>
        <w:t xml:space="preserve">22 </w:t>
      </w:r>
      <w:r w:rsidRPr="00870CBC">
        <w:rPr>
          <w:rFonts w:ascii="Bookman Old Style" w:hAnsi="Bookman Old Style"/>
          <w:sz w:val="24"/>
          <w:szCs w:val="24"/>
        </w:rPr>
        <w:t>годов (далее – основные направления бюджетной политики) определяют цели и</w:t>
      </w:r>
      <w:r w:rsidR="000F4547">
        <w:rPr>
          <w:rFonts w:ascii="Bookman Old Style" w:hAnsi="Bookman Old Style"/>
          <w:sz w:val="24"/>
          <w:szCs w:val="24"/>
        </w:rPr>
        <w:t xml:space="preserve"> приоритеты бюджетной политики Администрации Раздольненского сельского поселения</w:t>
      </w:r>
      <w:r w:rsidRPr="00870CBC">
        <w:rPr>
          <w:rFonts w:ascii="Bookman Old Style" w:hAnsi="Bookman Old Style"/>
          <w:sz w:val="24"/>
          <w:szCs w:val="24"/>
        </w:rPr>
        <w:t xml:space="preserve"> в среднесрочной перспективе, разработаны в соответствии с требованиями Бюджетного кодекса Российской Федерации. 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Целью основных направлений бюджетной политики является описание основных подходов к форм</w:t>
      </w:r>
      <w:r w:rsidR="000F4547">
        <w:rPr>
          <w:rFonts w:ascii="Bookman Old Style" w:hAnsi="Bookman Old Style"/>
          <w:sz w:val="24"/>
          <w:szCs w:val="24"/>
        </w:rPr>
        <w:t>ированию проекта бюджета сельского поселения на 2020</w:t>
      </w:r>
      <w:r w:rsidRPr="00870CBC">
        <w:rPr>
          <w:rFonts w:ascii="Bookman Old Style" w:hAnsi="Bookman Old Style"/>
          <w:sz w:val="24"/>
          <w:szCs w:val="24"/>
        </w:rPr>
        <w:t>-20</w:t>
      </w:r>
      <w:r w:rsidR="000F4547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годы, а также обеспечение прозрачности и открытости бюджетного планирования.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Основные направления бюджетной политики сохраняют преемственность целей и задач, определенных в 201</w:t>
      </w:r>
      <w:r w:rsidR="000F4547">
        <w:rPr>
          <w:rFonts w:ascii="Bookman Old Style" w:hAnsi="Bookman Old Style"/>
          <w:sz w:val="24"/>
          <w:szCs w:val="24"/>
        </w:rPr>
        <w:t>9</w:t>
      </w:r>
      <w:r w:rsidRPr="00870CBC">
        <w:rPr>
          <w:rFonts w:ascii="Bookman Old Style" w:hAnsi="Bookman Old Style"/>
          <w:sz w:val="24"/>
          <w:szCs w:val="24"/>
        </w:rPr>
        <w:t xml:space="preserve"> году.</w:t>
      </w:r>
    </w:p>
    <w:p w:rsidR="00597461" w:rsidRPr="00870CBC" w:rsidRDefault="00597461" w:rsidP="00597461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В безусловном порядке будут обеспечены финансовыми ресурсами </w:t>
      </w:r>
      <w:r w:rsidR="000F4547">
        <w:rPr>
          <w:rFonts w:ascii="Bookman Old Style" w:hAnsi="Bookman Old Style"/>
          <w:sz w:val="24"/>
          <w:szCs w:val="24"/>
        </w:rPr>
        <w:t>Р</w:t>
      </w:r>
      <w:r w:rsidR="0061625F" w:rsidRPr="00870CBC">
        <w:rPr>
          <w:rFonts w:ascii="Bookman Old Style" w:hAnsi="Bookman Old Style"/>
          <w:sz w:val="24"/>
          <w:szCs w:val="24"/>
        </w:rPr>
        <w:t>е</w:t>
      </w:r>
      <w:r w:rsidR="0061625F" w:rsidRPr="00870CBC">
        <w:rPr>
          <w:rFonts w:ascii="Bookman Old Style" w:hAnsi="Bookman Old Style"/>
          <w:sz w:val="24"/>
          <w:szCs w:val="24"/>
        </w:rPr>
        <w:t>с</w:t>
      </w:r>
      <w:r w:rsidR="0061625F" w:rsidRPr="00870CBC">
        <w:rPr>
          <w:rFonts w:ascii="Bookman Old Style" w:hAnsi="Bookman Old Style"/>
          <w:sz w:val="24"/>
          <w:szCs w:val="24"/>
        </w:rPr>
        <w:t>публиканского</w:t>
      </w:r>
      <w:r w:rsidRPr="00870CBC">
        <w:rPr>
          <w:rFonts w:ascii="Bookman Old Style" w:hAnsi="Bookman Old Style"/>
          <w:sz w:val="24"/>
          <w:szCs w:val="24"/>
        </w:rPr>
        <w:t xml:space="preserve"> бюджета</w:t>
      </w:r>
      <w:r w:rsidR="000F4547">
        <w:rPr>
          <w:rFonts w:ascii="Bookman Old Style" w:hAnsi="Bookman Old Style"/>
          <w:sz w:val="24"/>
          <w:szCs w:val="24"/>
        </w:rPr>
        <w:t>,</w:t>
      </w:r>
      <w:r w:rsidRPr="00870CBC">
        <w:rPr>
          <w:rFonts w:ascii="Bookman Old Style" w:hAnsi="Bookman Old Style"/>
          <w:sz w:val="24"/>
          <w:szCs w:val="24"/>
        </w:rPr>
        <w:t xml:space="preserve"> «майские» указы Президента Российской Федерации</w:t>
      </w:r>
      <w:r w:rsidR="000F4547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 xml:space="preserve">(2012 года). 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В рамках бюджетной политики необходимо добиться сбалансированности</w:t>
      </w:r>
      <w:r w:rsidR="00F255EE" w:rsidRPr="00870CBC">
        <w:rPr>
          <w:rFonts w:ascii="Bookman Old Style" w:hAnsi="Bookman Old Style"/>
          <w:sz w:val="24"/>
          <w:szCs w:val="24"/>
        </w:rPr>
        <w:t xml:space="preserve"> местного </w:t>
      </w:r>
      <w:r w:rsidRPr="00870CBC">
        <w:rPr>
          <w:rFonts w:ascii="Bookman Old Style" w:hAnsi="Bookman Old Style"/>
          <w:sz w:val="24"/>
          <w:szCs w:val="24"/>
        </w:rPr>
        <w:t xml:space="preserve">бюджета. С этой целью требуется реализовать задачи, поставленные в поручении Президента Российской Федерации от 11 марта 2015 года № Пр-417ГС: обеспечить рост доходов и повышение эффективности бюджетных расходов. 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</w:t>
      </w:r>
      <w:r w:rsidR="00CE3BD8" w:rsidRPr="00870CBC">
        <w:rPr>
          <w:rFonts w:ascii="Bookman Old Style" w:hAnsi="Bookman Old Style"/>
          <w:sz w:val="24"/>
          <w:szCs w:val="24"/>
        </w:rPr>
        <w:t>муниципальных</w:t>
      </w:r>
      <w:r w:rsidRPr="00870CBC">
        <w:rPr>
          <w:rFonts w:ascii="Bookman Old Style" w:hAnsi="Bookman Old Style"/>
          <w:sz w:val="24"/>
          <w:szCs w:val="24"/>
        </w:rPr>
        <w:t xml:space="preserve"> услуг.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Для повышения эффектив</w:t>
      </w:r>
      <w:r w:rsidR="00745BC9" w:rsidRPr="00870CBC">
        <w:rPr>
          <w:rFonts w:ascii="Bookman Old Style" w:hAnsi="Bookman Old Style"/>
          <w:sz w:val="24"/>
          <w:szCs w:val="24"/>
        </w:rPr>
        <w:t>ности бюджетных расходов более 8</w:t>
      </w:r>
      <w:r w:rsidRPr="00870CBC">
        <w:rPr>
          <w:rFonts w:ascii="Bookman Old Style" w:hAnsi="Bookman Old Style"/>
          <w:sz w:val="24"/>
          <w:szCs w:val="24"/>
        </w:rPr>
        <w:t xml:space="preserve">5% от их общего объема будут исполняться в рамках </w:t>
      </w:r>
      <w:r w:rsidR="00745BC9" w:rsidRPr="00870CBC">
        <w:rPr>
          <w:rFonts w:ascii="Bookman Old Style" w:hAnsi="Bookman Old Style"/>
          <w:sz w:val="24"/>
          <w:szCs w:val="24"/>
        </w:rPr>
        <w:t>муниципальных</w:t>
      </w:r>
      <w:r w:rsidR="007903BB" w:rsidRPr="00870CBC">
        <w:rPr>
          <w:rFonts w:ascii="Bookman Old Style" w:hAnsi="Bookman Old Style"/>
          <w:sz w:val="24"/>
          <w:szCs w:val="24"/>
        </w:rPr>
        <w:t xml:space="preserve"> программ</w:t>
      </w:r>
      <w:r w:rsidRPr="00870CBC">
        <w:rPr>
          <w:rFonts w:ascii="Bookman Old Style" w:hAnsi="Bookman Old Style"/>
          <w:sz w:val="24"/>
          <w:szCs w:val="24"/>
        </w:rPr>
        <w:t>. Это позвол</w:t>
      </w:r>
      <w:r w:rsidR="007903BB" w:rsidRPr="00870CBC">
        <w:rPr>
          <w:rFonts w:ascii="Bookman Old Style" w:hAnsi="Bookman Old Style"/>
          <w:sz w:val="24"/>
          <w:szCs w:val="24"/>
        </w:rPr>
        <w:t>и</w:t>
      </w:r>
      <w:r w:rsidRPr="00870CBC">
        <w:rPr>
          <w:rFonts w:ascii="Bookman Old Style" w:hAnsi="Bookman Old Style"/>
          <w:sz w:val="24"/>
          <w:szCs w:val="24"/>
        </w:rPr>
        <w:t xml:space="preserve">т обеспечить взаимосвязь направлений бюджетных ассигнований на оказание </w:t>
      </w:r>
      <w:r w:rsidR="00745BC9" w:rsidRPr="00870CBC">
        <w:rPr>
          <w:rFonts w:ascii="Bookman Old Style" w:hAnsi="Bookman Old Style"/>
          <w:sz w:val="24"/>
          <w:szCs w:val="24"/>
        </w:rPr>
        <w:t>муниципальных</w:t>
      </w:r>
      <w:r w:rsidR="000F4547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услуг с приоритетами социально</w:t>
      </w:r>
      <w:r w:rsidR="00745BC9" w:rsidRPr="00870CBC">
        <w:rPr>
          <w:rFonts w:ascii="Bookman Old Style" w:hAnsi="Bookman Old Style"/>
          <w:sz w:val="24"/>
          <w:szCs w:val="24"/>
        </w:rPr>
        <w:t xml:space="preserve">-экономического развития </w:t>
      </w:r>
      <w:r w:rsidR="007903BB" w:rsidRPr="00870CBC">
        <w:rPr>
          <w:rFonts w:ascii="Bookman Old Style" w:hAnsi="Bookman Old Style"/>
          <w:sz w:val="24"/>
          <w:szCs w:val="24"/>
        </w:rPr>
        <w:t>поселения</w:t>
      </w:r>
      <w:r w:rsidRPr="00870CBC">
        <w:rPr>
          <w:rFonts w:ascii="Bookman Old Style" w:hAnsi="Bookman Old Style"/>
          <w:sz w:val="24"/>
          <w:szCs w:val="24"/>
        </w:rPr>
        <w:t xml:space="preserve">. </w:t>
      </w:r>
    </w:p>
    <w:p w:rsidR="00597461" w:rsidRPr="00870CBC" w:rsidRDefault="00597461" w:rsidP="00597461">
      <w:pPr>
        <w:widowControl w:val="0"/>
        <w:autoSpaceDE w:val="0"/>
        <w:autoSpaceDN w:val="0"/>
        <w:adjustRightInd w:val="0"/>
        <w:ind w:firstLine="84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 Требуют решения вопросы оптимизации затрат на содержание имущ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 xml:space="preserve">ства, непосредственно не связанного с оказанием </w:t>
      </w:r>
      <w:r w:rsidR="00745BC9" w:rsidRPr="00870CBC">
        <w:rPr>
          <w:rFonts w:ascii="Bookman Old Style" w:hAnsi="Bookman Old Style"/>
          <w:sz w:val="24"/>
          <w:szCs w:val="24"/>
        </w:rPr>
        <w:t>муниципальных</w:t>
      </w:r>
      <w:r w:rsidR="000F4547">
        <w:rPr>
          <w:rFonts w:ascii="Bookman Old Style" w:hAnsi="Bookman Old Style"/>
          <w:sz w:val="24"/>
          <w:szCs w:val="24"/>
        </w:rPr>
        <w:t xml:space="preserve">  </w:t>
      </w:r>
      <w:r w:rsidRPr="00870CBC">
        <w:rPr>
          <w:rFonts w:ascii="Bookman Old Style" w:hAnsi="Bookman Old Style"/>
          <w:sz w:val="24"/>
          <w:szCs w:val="24"/>
        </w:rPr>
        <w:t>услуг.</w:t>
      </w:r>
    </w:p>
    <w:p w:rsidR="00597461" w:rsidRPr="00870CBC" w:rsidRDefault="00597461" w:rsidP="00597461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Будет продолжена работа по ограничению расходов на аппарат управления органов </w:t>
      </w:r>
      <w:r w:rsidR="006C5B6A" w:rsidRPr="00870CBC">
        <w:rPr>
          <w:rFonts w:ascii="Bookman Old Style" w:hAnsi="Bookman Old Style"/>
          <w:sz w:val="24"/>
          <w:szCs w:val="24"/>
        </w:rPr>
        <w:t>местного самоуправления</w:t>
      </w:r>
      <w:r w:rsidRPr="00870CBC">
        <w:rPr>
          <w:rFonts w:ascii="Bookman Old Style" w:hAnsi="Bookman Old Style"/>
          <w:sz w:val="24"/>
          <w:szCs w:val="24"/>
        </w:rPr>
        <w:t xml:space="preserve"> и </w:t>
      </w:r>
      <w:r w:rsidR="009D7A6B" w:rsidRPr="00870CBC">
        <w:rPr>
          <w:rFonts w:ascii="Bookman Old Style" w:hAnsi="Bookman Old Style"/>
          <w:sz w:val="24"/>
          <w:szCs w:val="24"/>
        </w:rPr>
        <w:t>муниципальных</w:t>
      </w:r>
      <w:r w:rsidRPr="00870CBC">
        <w:rPr>
          <w:rFonts w:ascii="Bookman Old Style" w:hAnsi="Bookman Old Style"/>
          <w:sz w:val="24"/>
          <w:szCs w:val="24"/>
        </w:rPr>
        <w:t xml:space="preserve"> учреждений, в том числе финансовое обеспечение расходов на оплату труда работников будет осуществляться исходя из фактической численности.</w:t>
      </w:r>
    </w:p>
    <w:p w:rsidR="00332E23" w:rsidRPr="00870CBC" w:rsidRDefault="00332E23" w:rsidP="009D7A6B">
      <w:pPr>
        <w:rPr>
          <w:rFonts w:ascii="Bookman Old Style" w:hAnsi="Bookman Old Style"/>
          <w:b/>
          <w:sz w:val="24"/>
          <w:szCs w:val="24"/>
        </w:rPr>
      </w:pPr>
    </w:p>
    <w:p w:rsidR="00332E23" w:rsidRPr="00870CBC" w:rsidRDefault="00332E23" w:rsidP="00332E23">
      <w:pPr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2. Основные подходы к формированию  бюджетных расходов</w:t>
      </w:r>
    </w:p>
    <w:p w:rsidR="00332E23" w:rsidRPr="00870CBC" w:rsidRDefault="000F4547" w:rsidP="00332E2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на 2020</w:t>
      </w:r>
      <w:r w:rsidR="00FF19AF" w:rsidRPr="00870CBC">
        <w:rPr>
          <w:rFonts w:ascii="Bookman Old Style" w:hAnsi="Bookman Old Style"/>
          <w:b/>
          <w:sz w:val="24"/>
          <w:szCs w:val="24"/>
        </w:rPr>
        <w:t xml:space="preserve"> – 20</w:t>
      </w:r>
      <w:r>
        <w:rPr>
          <w:rFonts w:ascii="Bookman Old Style" w:hAnsi="Bookman Old Style"/>
          <w:b/>
          <w:sz w:val="24"/>
          <w:szCs w:val="24"/>
        </w:rPr>
        <w:t>22</w:t>
      </w:r>
      <w:r w:rsidR="00332E23" w:rsidRPr="00870CBC">
        <w:rPr>
          <w:rFonts w:ascii="Bookman Old Style" w:hAnsi="Bookman Old Style"/>
          <w:b/>
          <w:sz w:val="24"/>
          <w:szCs w:val="24"/>
        </w:rPr>
        <w:t xml:space="preserve"> годы.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Предельные объемы бюджетных ассигнований бюджета</w:t>
      </w:r>
      <w:r w:rsidR="000F4547">
        <w:rPr>
          <w:rFonts w:ascii="Bookman Old Style" w:hAnsi="Bookman Old Style"/>
          <w:sz w:val="24"/>
          <w:szCs w:val="24"/>
        </w:rPr>
        <w:t xml:space="preserve">  </w:t>
      </w:r>
      <w:r w:rsidR="007903BB" w:rsidRPr="00870CBC">
        <w:rPr>
          <w:rFonts w:ascii="Bookman Old Style" w:hAnsi="Bookman Old Style"/>
          <w:sz w:val="24"/>
          <w:szCs w:val="24"/>
        </w:rPr>
        <w:t>поселения</w:t>
      </w:r>
      <w:r w:rsidRPr="00870CBC">
        <w:rPr>
          <w:rFonts w:ascii="Bookman Old Style" w:hAnsi="Bookman Old Style"/>
          <w:sz w:val="24"/>
          <w:szCs w:val="24"/>
        </w:rPr>
        <w:t xml:space="preserve">  на реализацию муниципальных программ и направлений деятельности, не </w:t>
      </w:r>
      <w:r w:rsidRPr="00870CBC">
        <w:rPr>
          <w:rFonts w:ascii="Bookman Old Style" w:hAnsi="Bookman Old Style"/>
          <w:sz w:val="24"/>
          <w:szCs w:val="24"/>
        </w:rPr>
        <w:lastRenderedPageBreak/>
        <w:t>входящих в</w:t>
      </w:r>
      <w:r w:rsidR="000F4547">
        <w:rPr>
          <w:rFonts w:ascii="Bookman Old Style" w:hAnsi="Bookman Old Style"/>
          <w:sz w:val="24"/>
          <w:szCs w:val="24"/>
        </w:rPr>
        <w:t xml:space="preserve"> муниципальные программы, на 2020</w:t>
      </w:r>
      <w:r w:rsidRPr="00870CBC">
        <w:rPr>
          <w:rFonts w:ascii="Bookman Old Style" w:hAnsi="Bookman Old Style"/>
          <w:sz w:val="24"/>
          <w:szCs w:val="24"/>
        </w:rPr>
        <w:t>-20</w:t>
      </w:r>
      <w:r w:rsidR="000F4547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годы сформированы на основе следующих основных подходов: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1) в качестве объемов бюджетных ассигнований на исполнение действующих обязатель</w:t>
      </w:r>
      <w:r w:rsidR="000F4547">
        <w:rPr>
          <w:rFonts w:ascii="Bookman Old Style" w:hAnsi="Bookman Old Style"/>
          <w:sz w:val="24"/>
          <w:szCs w:val="24"/>
        </w:rPr>
        <w:t>ств на 2020</w:t>
      </w:r>
      <w:r w:rsidRPr="00870CBC">
        <w:rPr>
          <w:rFonts w:ascii="Bookman Old Style" w:hAnsi="Bookman Old Style"/>
          <w:sz w:val="24"/>
          <w:szCs w:val="24"/>
        </w:rPr>
        <w:t>-20</w:t>
      </w:r>
      <w:r w:rsidR="000F4547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годы приняты расходы, утвержденные решением </w:t>
      </w:r>
      <w:r w:rsidR="0061625F" w:rsidRPr="00870CBC">
        <w:rPr>
          <w:rFonts w:ascii="Bookman Old Style" w:hAnsi="Bookman Old Style"/>
          <w:sz w:val="24"/>
          <w:szCs w:val="24"/>
        </w:rPr>
        <w:t>Собрания представителей</w:t>
      </w:r>
      <w:r w:rsidR="000F4547">
        <w:rPr>
          <w:rFonts w:ascii="Bookman Old Style" w:hAnsi="Bookman Old Style"/>
          <w:sz w:val="24"/>
          <w:szCs w:val="24"/>
        </w:rPr>
        <w:t xml:space="preserve"> Раздольненского </w:t>
      </w:r>
      <w:r w:rsidR="007903BB" w:rsidRPr="00870CBC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870CBC">
        <w:rPr>
          <w:rFonts w:ascii="Bookman Old Style" w:hAnsi="Bookman Old Style"/>
          <w:sz w:val="24"/>
          <w:szCs w:val="24"/>
        </w:rPr>
        <w:t xml:space="preserve"> от </w:t>
      </w:r>
      <w:r w:rsidR="00FF6C5B" w:rsidRPr="003C226F">
        <w:rPr>
          <w:rFonts w:ascii="Bookman Old Style" w:hAnsi="Bookman Old Style"/>
          <w:sz w:val="24"/>
          <w:szCs w:val="24"/>
        </w:rPr>
        <w:t>2</w:t>
      </w:r>
      <w:r w:rsidR="00D81C24" w:rsidRPr="003C226F">
        <w:rPr>
          <w:rFonts w:ascii="Bookman Old Style" w:hAnsi="Bookman Old Style"/>
          <w:sz w:val="24"/>
          <w:szCs w:val="24"/>
        </w:rPr>
        <w:t>9</w:t>
      </w:r>
      <w:r w:rsidRPr="003C226F">
        <w:rPr>
          <w:rFonts w:ascii="Bookman Old Style" w:hAnsi="Bookman Old Style"/>
          <w:sz w:val="24"/>
          <w:szCs w:val="24"/>
        </w:rPr>
        <w:t xml:space="preserve"> декабря 201</w:t>
      </w:r>
      <w:r w:rsidR="003E307F" w:rsidRPr="003C226F">
        <w:rPr>
          <w:rFonts w:ascii="Bookman Old Style" w:hAnsi="Bookman Old Style"/>
          <w:sz w:val="24"/>
          <w:szCs w:val="24"/>
        </w:rPr>
        <w:t>8</w:t>
      </w:r>
      <w:r w:rsidRPr="003C226F">
        <w:rPr>
          <w:rFonts w:ascii="Bookman Old Style" w:hAnsi="Bookman Old Style"/>
          <w:sz w:val="24"/>
          <w:szCs w:val="24"/>
        </w:rPr>
        <w:t xml:space="preserve"> года № </w:t>
      </w:r>
      <w:r w:rsidR="000F4547" w:rsidRPr="003C226F">
        <w:rPr>
          <w:rFonts w:ascii="Bookman Old Style" w:hAnsi="Bookman Old Style"/>
          <w:sz w:val="24"/>
          <w:szCs w:val="24"/>
        </w:rPr>
        <w:t>2</w:t>
      </w:r>
      <w:r w:rsidR="00D81C24" w:rsidRPr="003C226F">
        <w:rPr>
          <w:rFonts w:ascii="Bookman Old Style" w:hAnsi="Bookman Old Style"/>
          <w:sz w:val="24"/>
          <w:szCs w:val="24"/>
        </w:rPr>
        <w:t>0</w:t>
      </w:r>
      <w:r w:rsidRPr="00870CBC">
        <w:rPr>
          <w:rFonts w:ascii="Bookman Old Style" w:hAnsi="Bookman Old Style"/>
          <w:sz w:val="24"/>
          <w:szCs w:val="24"/>
        </w:rPr>
        <w:t xml:space="preserve"> «Об утверждении бюджета</w:t>
      </w:r>
      <w:r w:rsidR="000F4547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FF6C5B" w:rsidRPr="00870CBC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870CBC">
        <w:rPr>
          <w:rFonts w:ascii="Bookman Old Style" w:hAnsi="Bookman Old Style"/>
          <w:sz w:val="24"/>
          <w:szCs w:val="24"/>
        </w:rPr>
        <w:t xml:space="preserve"> на 201</w:t>
      </w:r>
      <w:r w:rsidR="000F4547">
        <w:rPr>
          <w:rFonts w:ascii="Bookman Old Style" w:hAnsi="Bookman Old Style"/>
          <w:sz w:val="24"/>
          <w:szCs w:val="24"/>
        </w:rPr>
        <w:t>9 год и на плановый период 2020</w:t>
      </w:r>
      <w:r w:rsidRPr="00870CBC">
        <w:rPr>
          <w:rFonts w:ascii="Bookman Old Style" w:hAnsi="Bookman Old Style"/>
          <w:sz w:val="24"/>
          <w:szCs w:val="24"/>
        </w:rPr>
        <w:t xml:space="preserve"> и 20</w:t>
      </w:r>
      <w:r w:rsidR="000F4547">
        <w:rPr>
          <w:rFonts w:ascii="Bookman Old Style" w:hAnsi="Bookman Old Style"/>
          <w:sz w:val="24"/>
          <w:szCs w:val="24"/>
        </w:rPr>
        <w:t>21</w:t>
      </w:r>
      <w:r w:rsidRPr="00870CBC">
        <w:rPr>
          <w:rFonts w:ascii="Bookman Old Style" w:hAnsi="Bookman Old Style"/>
          <w:sz w:val="24"/>
          <w:szCs w:val="24"/>
        </w:rPr>
        <w:t xml:space="preserve"> годов» в первоначальной редакции, </w:t>
      </w:r>
      <w:r w:rsidR="000F4547" w:rsidRPr="00253A88">
        <w:rPr>
          <w:rFonts w:ascii="Bookman Old Style" w:hAnsi="Bookman Old Style"/>
          <w:sz w:val="24"/>
          <w:szCs w:val="24"/>
        </w:rPr>
        <w:t>объемы 2020</w:t>
      </w:r>
      <w:r w:rsidRPr="00253A88">
        <w:rPr>
          <w:rFonts w:ascii="Bookman Old Style" w:hAnsi="Bookman Old Style"/>
          <w:sz w:val="24"/>
          <w:szCs w:val="24"/>
        </w:rPr>
        <w:t xml:space="preserve"> го</w:t>
      </w:r>
      <w:r w:rsidR="000F4547" w:rsidRPr="00253A88">
        <w:rPr>
          <w:rFonts w:ascii="Bookman Old Style" w:hAnsi="Bookman Old Style"/>
          <w:sz w:val="24"/>
          <w:szCs w:val="24"/>
        </w:rPr>
        <w:t>да приняты равными  объемам 2019</w:t>
      </w:r>
      <w:r w:rsidRPr="00870CBC">
        <w:rPr>
          <w:rFonts w:ascii="Bookman Old Style" w:hAnsi="Bookman Old Style"/>
          <w:sz w:val="24"/>
          <w:szCs w:val="24"/>
        </w:rPr>
        <w:t xml:space="preserve"> года.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2) объем бюджетных ассигнований на исполнение</w:t>
      </w:r>
      <w:r w:rsidR="000F4547">
        <w:rPr>
          <w:rFonts w:ascii="Bookman Old Style" w:hAnsi="Bookman Old Style"/>
          <w:sz w:val="24"/>
          <w:szCs w:val="24"/>
        </w:rPr>
        <w:t xml:space="preserve"> принимаемых обязательств на 2020 – </w:t>
      </w:r>
      <w:r w:rsidRPr="00870CBC">
        <w:rPr>
          <w:rFonts w:ascii="Bookman Old Style" w:hAnsi="Bookman Old Style"/>
          <w:sz w:val="24"/>
          <w:szCs w:val="24"/>
        </w:rPr>
        <w:t>20</w:t>
      </w:r>
      <w:r w:rsidR="000F4547">
        <w:rPr>
          <w:rFonts w:ascii="Bookman Old Style" w:hAnsi="Bookman Old Style"/>
          <w:sz w:val="24"/>
          <w:szCs w:val="24"/>
        </w:rPr>
        <w:t xml:space="preserve">22 </w:t>
      </w:r>
      <w:r w:rsidRPr="00870CBC">
        <w:rPr>
          <w:rFonts w:ascii="Bookman Old Style" w:hAnsi="Bookman Old Style"/>
          <w:sz w:val="24"/>
          <w:szCs w:val="24"/>
        </w:rPr>
        <w:t>годы определен исходя из допустимого</w:t>
      </w:r>
      <w:r w:rsidR="000F4547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размера</w:t>
      </w:r>
      <w:r w:rsidR="000F4547">
        <w:rPr>
          <w:rFonts w:ascii="Bookman Old Style" w:hAnsi="Bookman Old Style"/>
          <w:sz w:val="24"/>
          <w:szCs w:val="24"/>
        </w:rPr>
        <w:t xml:space="preserve"> </w:t>
      </w:r>
      <w:r w:rsidR="00FD6217" w:rsidRPr="00870CBC">
        <w:rPr>
          <w:rFonts w:ascii="Bookman Old Style" w:hAnsi="Bookman Old Style"/>
          <w:sz w:val="24"/>
          <w:szCs w:val="24"/>
        </w:rPr>
        <w:t>объема</w:t>
      </w:r>
      <w:r w:rsidRPr="00870CBC">
        <w:rPr>
          <w:rFonts w:ascii="Bookman Old Style" w:hAnsi="Bookman Old Style"/>
          <w:sz w:val="24"/>
          <w:szCs w:val="24"/>
        </w:rPr>
        <w:t xml:space="preserve"> от н</w:t>
      </w:r>
      <w:r w:rsidR="00FD6217" w:rsidRPr="00870CBC">
        <w:rPr>
          <w:rFonts w:ascii="Bookman Old Style" w:hAnsi="Bookman Old Style"/>
          <w:sz w:val="24"/>
          <w:szCs w:val="24"/>
        </w:rPr>
        <w:t>алоговых и неналоговых доходов</w:t>
      </w:r>
      <w:r w:rsidRPr="00870CBC">
        <w:rPr>
          <w:rFonts w:ascii="Bookman Old Style" w:hAnsi="Bookman Old Style"/>
          <w:sz w:val="24"/>
          <w:szCs w:val="24"/>
        </w:rPr>
        <w:t>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Основные направления принимаемых обязательств</w:t>
      </w:r>
      <w:r w:rsidR="000F4547">
        <w:rPr>
          <w:rFonts w:ascii="Bookman Old Style" w:hAnsi="Bookman Old Style"/>
          <w:sz w:val="24"/>
          <w:szCs w:val="24"/>
        </w:rPr>
        <w:t xml:space="preserve"> Раздольненского</w:t>
      </w:r>
      <w:r w:rsidR="00FF6C5B" w:rsidRPr="00870CBC">
        <w:rPr>
          <w:rFonts w:ascii="Bookman Old Style" w:hAnsi="Bookman Old Style"/>
          <w:sz w:val="24"/>
          <w:szCs w:val="24"/>
        </w:rPr>
        <w:t xml:space="preserve"> сельского </w:t>
      </w:r>
      <w:r w:rsidR="00627D82" w:rsidRPr="00870CBC">
        <w:rPr>
          <w:rFonts w:ascii="Bookman Old Style" w:hAnsi="Bookman Old Style"/>
          <w:sz w:val="24"/>
          <w:szCs w:val="24"/>
        </w:rPr>
        <w:t xml:space="preserve"> поселения</w:t>
      </w:r>
      <w:r w:rsidRPr="00870CBC">
        <w:rPr>
          <w:rFonts w:ascii="Bookman Old Style" w:hAnsi="Bookman Old Style"/>
          <w:sz w:val="24"/>
          <w:szCs w:val="24"/>
        </w:rPr>
        <w:t>:</w:t>
      </w:r>
    </w:p>
    <w:p w:rsidR="00627D82" w:rsidRPr="00870CBC" w:rsidRDefault="00627D82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- софинансирование  средств на участие </w:t>
      </w:r>
      <w:r w:rsidR="00386392" w:rsidRPr="00870CBC">
        <w:rPr>
          <w:rFonts w:ascii="Bookman Old Style" w:hAnsi="Bookman Old Style"/>
          <w:sz w:val="24"/>
          <w:szCs w:val="24"/>
        </w:rPr>
        <w:t>поселения</w:t>
      </w:r>
      <w:r w:rsidRPr="00870CBC">
        <w:rPr>
          <w:rFonts w:ascii="Bookman Old Style" w:hAnsi="Bookman Old Style"/>
          <w:sz w:val="24"/>
          <w:szCs w:val="24"/>
        </w:rPr>
        <w:t xml:space="preserve">  в </w:t>
      </w:r>
      <w:r w:rsidR="0061625F" w:rsidRPr="00870CBC">
        <w:rPr>
          <w:rFonts w:ascii="Bookman Old Style" w:hAnsi="Bookman Old Style"/>
          <w:sz w:val="24"/>
          <w:szCs w:val="24"/>
        </w:rPr>
        <w:t>республикански</w:t>
      </w:r>
      <w:r w:rsidRPr="00870CBC">
        <w:rPr>
          <w:rFonts w:ascii="Bookman Old Style" w:hAnsi="Bookman Old Style"/>
          <w:sz w:val="24"/>
          <w:szCs w:val="24"/>
        </w:rPr>
        <w:t>х программах и оплаты труда работников  муниципальн</w:t>
      </w:r>
      <w:r w:rsidR="00386392" w:rsidRPr="00870CBC">
        <w:rPr>
          <w:rFonts w:ascii="Bookman Old Style" w:hAnsi="Bookman Old Style"/>
          <w:sz w:val="24"/>
          <w:szCs w:val="24"/>
        </w:rPr>
        <w:t>ого</w:t>
      </w:r>
      <w:r w:rsidRPr="00870CBC">
        <w:rPr>
          <w:rFonts w:ascii="Bookman Old Style" w:hAnsi="Bookman Old Style"/>
          <w:sz w:val="24"/>
          <w:szCs w:val="24"/>
        </w:rPr>
        <w:t xml:space="preserve"> учреждени</w:t>
      </w:r>
      <w:r w:rsidR="00386392" w:rsidRPr="00870CBC">
        <w:rPr>
          <w:rFonts w:ascii="Bookman Old Style" w:hAnsi="Bookman Old Style"/>
          <w:sz w:val="24"/>
          <w:szCs w:val="24"/>
        </w:rPr>
        <w:t>я</w:t>
      </w:r>
      <w:r w:rsidRPr="00870CBC">
        <w:rPr>
          <w:rFonts w:ascii="Bookman Old Style" w:hAnsi="Bookman Old Style"/>
          <w:sz w:val="24"/>
          <w:szCs w:val="24"/>
        </w:rPr>
        <w:t>, не вошедших в «дорожные карты» изменений в отраслях социальной сферы.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Остальные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</w:t>
      </w:r>
      <w:r w:rsidR="00627D82" w:rsidRPr="00870CBC">
        <w:rPr>
          <w:rFonts w:ascii="Bookman Old Style" w:hAnsi="Bookman Old Style"/>
          <w:sz w:val="24"/>
          <w:szCs w:val="24"/>
        </w:rPr>
        <w:t>местного</w:t>
      </w:r>
      <w:r w:rsidR="003E307F">
        <w:rPr>
          <w:rFonts w:ascii="Bookman Old Style" w:hAnsi="Bookman Old Style"/>
          <w:sz w:val="24"/>
          <w:szCs w:val="24"/>
        </w:rPr>
        <w:t xml:space="preserve"> бюджета на 2020</w:t>
      </w:r>
      <w:r w:rsidRPr="00870CBC">
        <w:rPr>
          <w:rFonts w:ascii="Bookman Old Style" w:hAnsi="Bookman Old Style"/>
          <w:sz w:val="24"/>
          <w:szCs w:val="24"/>
        </w:rPr>
        <w:t xml:space="preserve"> год и на плановый период 20</w:t>
      </w:r>
      <w:r w:rsidR="003E307F">
        <w:rPr>
          <w:rFonts w:ascii="Bookman Old Style" w:hAnsi="Bookman Old Style"/>
          <w:sz w:val="24"/>
          <w:szCs w:val="24"/>
        </w:rPr>
        <w:t>21</w:t>
      </w:r>
      <w:r w:rsidRPr="00870CBC">
        <w:rPr>
          <w:rFonts w:ascii="Bookman Old Style" w:hAnsi="Bookman Old Style"/>
          <w:sz w:val="24"/>
          <w:szCs w:val="24"/>
        </w:rPr>
        <w:t xml:space="preserve"> и 20</w:t>
      </w:r>
      <w:r w:rsidR="003E307F">
        <w:rPr>
          <w:rFonts w:ascii="Bookman Old Style" w:hAnsi="Bookman Old Style"/>
          <w:sz w:val="24"/>
          <w:szCs w:val="24"/>
        </w:rPr>
        <w:t>22</w:t>
      </w:r>
      <w:r w:rsidRPr="00870CBC">
        <w:rPr>
          <w:rFonts w:ascii="Bookman Old Style" w:hAnsi="Bookman Old Style"/>
          <w:sz w:val="24"/>
          <w:szCs w:val="24"/>
        </w:rPr>
        <w:t xml:space="preserve"> годов.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Главным распорядителям средств бюджета </w:t>
      </w:r>
      <w:r w:rsidR="00386392" w:rsidRPr="00870CBC">
        <w:rPr>
          <w:rFonts w:ascii="Bookman Old Style" w:hAnsi="Bookman Old Style"/>
          <w:sz w:val="24"/>
          <w:szCs w:val="24"/>
        </w:rPr>
        <w:t>поселения</w:t>
      </w:r>
      <w:r w:rsidR="003E307F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 xml:space="preserve">необходимо в срок до </w:t>
      </w:r>
      <w:r w:rsidR="00386392" w:rsidRPr="003E307F">
        <w:rPr>
          <w:rFonts w:ascii="Bookman Old Style" w:hAnsi="Bookman Old Style"/>
          <w:color w:val="FF0000"/>
          <w:sz w:val="24"/>
          <w:szCs w:val="24"/>
        </w:rPr>
        <w:t>01</w:t>
      </w:r>
      <w:r w:rsidR="003E307F" w:rsidRPr="003E307F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F70584" w:rsidRPr="003E307F">
        <w:rPr>
          <w:rFonts w:ascii="Bookman Old Style" w:hAnsi="Bookman Old Style"/>
          <w:color w:val="FF0000"/>
          <w:sz w:val="24"/>
          <w:szCs w:val="24"/>
        </w:rPr>
        <w:t>окт</w:t>
      </w:r>
      <w:r w:rsidR="00386392" w:rsidRPr="003E307F">
        <w:rPr>
          <w:rFonts w:ascii="Bookman Old Style" w:hAnsi="Bookman Old Style"/>
          <w:color w:val="FF0000"/>
          <w:sz w:val="24"/>
          <w:szCs w:val="24"/>
        </w:rPr>
        <w:t>ября</w:t>
      </w:r>
      <w:r w:rsidRPr="003E307F">
        <w:rPr>
          <w:rFonts w:ascii="Bookman Old Style" w:hAnsi="Bookman Old Style"/>
          <w:color w:val="FF0000"/>
          <w:sz w:val="24"/>
          <w:szCs w:val="24"/>
        </w:rPr>
        <w:t xml:space="preserve"> 20</w:t>
      </w:r>
      <w:r w:rsidR="003E307F">
        <w:rPr>
          <w:rFonts w:ascii="Bookman Old Style" w:hAnsi="Bookman Old Style"/>
          <w:color w:val="FF0000"/>
          <w:sz w:val="24"/>
          <w:szCs w:val="24"/>
        </w:rPr>
        <w:t>20</w:t>
      </w:r>
      <w:r w:rsidRPr="00870CBC">
        <w:rPr>
          <w:rFonts w:ascii="Bookman Old Style" w:hAnsi="Bookman Old Style"/>
          <w:sz w:val="24"/>
          <w:szCs w:val="24"/>
        </w:rPr>
        <w:t xml:space="preserve"> года обеспечить анализ и корректировку сведений о правовых основаниях для возникновения (принятия) расходных обязательств </w:t>
      </w:r>
      <w:r w:rsidR="006C5B6A" w:rsidRPr="00870CBC">
        <w:rPr>
          <w:rFonts w:ascii="Bookman Old Style" w:hAnsi="Bookman Old Style"/>
          <w:sz w:val="24"/>
          <w:szCs w:val="24"/>
        </w:rPr>
        <w:t>сельского</w:t>
      </w:r>
      <w:r w:rsidR="00627D82" w:rsidRPr="00870CBC">
        <w:rPr>
          <w:rFonts w:ascii="Bookman Old Style" w:hAnsi="Bookman Old Style"/>
          <w:sz w:val="24"/>
          <w:szCs w:val="24"/>
        </w:rPr>
        <w:t xml:space="preserve"> поселения</w:t>
      </w:r>
      <w:r w:rsidRPr="00870CBC">
        <w:rPr>
          <w:rFonts w:ascii="Bookman Old Style" w:hAnsi="Bookman Old Style"/>
          <w:sz w:val="24"/>
          <w:szCs w:val="24"/>
        </w:rPr>
        <w:t xml:space="preserve">, подлежащих исполнению за счет средств </w:t>
      </w:r>
      <w:r w:rsidR="00627D82" w:rsidRPr="00870CBC">
        <w:rPr>
          <w:rFonts w:ascii="Bookman Old Style" w:hAnsi="Bookman Old Style"/>
          <w:sz w:val="24"/>
          <w:szCs w:val="24"/>
        </w:rPr>
        <w:t>местного</w:t>
      </w:r>
      <w:r w:rsidRPr="00870CBC">
        <w:rPr>
          <w:rFonts w:ascii="Bookman Old Style" w:hAnsi="Bookman Old Style"/>
          <w:sz w:val="24"/>
          <w:szCs w:val="24"/>
        </w:rPr>
        <w:t xml:space="preserve"> бюджета; 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3) в соответствии со статьей 184.1 Бюджетного кодекса Российской Федерации в составе расходов </w:t>
      </w:r>
      <w:r w:rsidR="00BB7E17" w:rsidRPr="00870CBC">
        <w:rPr>
          <w:rFonts w:ascii="Bookman Old Style" w:hAnsi="Bookman Old Style"/>
          <w:sz w:val="24"/>
          <w:szCs w:val="24"/>
        </w:rPr>
        <w:t>местного</w:t>
      </w:r>
      <w:r w:rsidRPr="00870CBC">
        <w:rPr>
          <w:rFonts w:ascii="Bookman Old Style" w:hAnsi="Bookman Old Style"/>
          <w:sz w:val="24"/>
          <w:szCs w:val="24"/>
        </w:rPr>
        <w:t xml:space="preserve"> бюджета предусмотрены условно утверждаемые расходы, которые составят в </w:t>
      </w:r>
      <w:r w:rsidR="003E307F" w:rsidRPr="00253A88">
        <w:rPr>
          <w:rFonts w:ascii="Bookman Old Style" w:hAnsi="Bookman Old Style"/>
          <w:sz w:val="24"/>
          <w:szCs w:val="24"/>
        </w:rPr>
        <w:t>2020</w:t>
      </w:r>
      <w:r w:rsidRPr="00253A88">
        <w:rPr>
          <w:rFonts w:ascii="Bookman Old Style" w:hAnsi="Bookman Old Style"/>
          <w:sz w:val="24"/>
          <w:szCs w:val="24"/>
        </w:rPr>
        <w:t xml:space="preserve"> году не менее </w:t>
      </w:r>
      <w:r w:rsidRPr="00253A88">
        <w:rPr>
          <w:rFonts w:ascii="Bookman Old Style" w:hAnsi="Bookman Old Style"/>
          <w:color w:val="FF0000"/>
          <w:sz w:val="24"/>
          <w:szCs w:val="24"/>
        </w:rPr>
        <w:t>2,5%</w:t>
      </w:r>
      <w:r w:rsidRPr="00253A88">
        <w:rPr>
          <w:rFonts w:ascii="Bookman Old Style" w:hAnsi="Bookman Old Style"/>
          <w:sz w:val="24"/>
          <w:szCs w:val="24"/>
        </w:rPr>
        <w:t xml:space="preserve"> от общего объема расходов 20</w:t>
      </w:r>
      <w:r w:rsidR="003E307F" w:rsidRPr="00253A88">
        <w:rPr>
          <w:rFonts w:ascii="Bookman Old Style" w:hAnsi="Bookman Old Style"/>
          <w:sz w:val="24"/>
          <w:szCs w:val="24"/>
        </w:rPr>
        <w:t>21</w:t>
      </w:r>
      <w:r w:rsidRPr="00253A88">
        <w:rPr>
          <w:rFonts w:ascii="Bookman Old Style" w:hAnsi="Bookman Old Style"/>
          <w:sz w:val="24"/>
          <w:szCs w:val="24"/>
        </w:rPr>
        <w:t xml:space="preserve"> года и в 20</w:t>
      </w:r>
      <w:r w:rsidR="003E307F" w:rsidRPr="00253A88">
        <w:rPr>
          <w:rFonts w:ascii="Bookman Old Style" w:hAnsi="Bookman Old Style"/>
          <w:sz w:val="24"/>
          <w:szCs w:val="24"/>
        </w:rPr>
        <w:t>22</w:t>
      </w:r>
      <w:r w:rsidRPr="00253A88">
        <w:rPr>
          <w:rFonts w:ascii="Bookman Old Style" w:hAnsi="Bookman Old Style"/>
          <w:sz w:val="24"/>
          <w:szCs w:val="24"/>
        </w:rPr>
        <w:t xml:space="preserve"> году не менее </w:t>
      </w:r>
      <w:r w:rsidRPr="00253A88">
        <w:rPr>
          <w:rFonts w:ascii="Bookman Old Style" w:hAnsi="Bookman Old Style"/>
          <w:color w:val="FF0000"/>
          <w:sz w:val="24"/>
          <w:szCs w:val="24"/>
        </w:rPr>
        <w:t>5,0 %</w:t>
      </w:r>
      <w:r w:rsidR="003E307F" w:rsidRPr="00253A88">
        <w:rPr>
          <w:rFonts w:ascii="Bookman Old Style" w:hAnsi="Bookman Old Style"/>
          <w:sz w:val="24"/>
          <w:szCs w:val="24"/>
        </w:rPr>
        <w:t xml:space="preserve"> от общего объема расходов 2019</w:t>
      </w:r>
      <w:r w:rsidRPr="00253A88">
        <w:rPr>
          <w:rFonts w:ascii="Bookman Old Style" w:hAnsi="Bookman Old Style"/>
          <w:sz w:val="24"/>
          <w:szCs w:val="24"/>
        </w:rPr>
        <w:t xml:space="preserve"> года.</w:t>
      </w:r>
    </w:p>
    <w:p w:rsidR="00D9643A" w:rsidRPr="00870CBC" w:rsidRDefault="00D9643A" w:rsidP="00D9643A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В составе условно утверждаемых расходов планового периода предлагается учесть расходы на исполнение расходных обязательств, бюджетные ассигнования по которым зависят от макроэкономических показателей и могут быть уточнены при формировании проекта бюджета </w:t>
      </w:r>
      <w:r w:rsidR="00BB7E17" w:rsidRPr="00870CBC">
        <w:rPr>
          <w:rFonts w:ascii="Bookman Old Style" w:hAnsi="Bookman Old Style"/>
          <w:sz w:val="24"/>
          <w:szCs w:val="24"/>
        </w:rPr>
        <w:t xml:space="preserve">поселка </w:t>
      </w:r>
      <w:r w:rsidRPr="00870CBC">
        <w:rPr>
          <w:rFonts w:ascii="Bookman Old Style" w:hAnsi="Bookman Old Style"/>
          <w:sz w:val="24"/>
          <w:szCs w:val="24"/>
        </w:rPr>
        <w:t>в следующем бюджетном цикле</w:t>
      </w:r>
      <w:r w:rsidR="00BB7E17" w:rsidRPr="00870CBC">
        <w:rPr>
          <w:rFonts w:ascii="Bookman Old Style" w:hAnsi="Bookman Old Style"/>
          <w:sz w:val="24"/>
          <w:szCs w:val="24"/>
        </w:rPr>
        <w:t>.</w:t>
      </w:r>
    </w:p>
    <w:p w:rsidR="00332E23" w:rsidRPr="00870CBC" w:rsidRDefault="00332E23" w:rsidP="00332E23">
      <w:pPr>
        <w:pStyle w:val="ConsPlusNormal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70CBC">
        <w:rPr>
          <w:rFonts w:ascii="Bookman Old Style" w:hAnsi="Bookman Old Style" w:cs="Times New Roman"/>
          <w:sz w:val="24"/>
          <w:szCs w:val="24"/>
        </w:rPr>
        <w:t>Бюджет поселения сохранит социальную ориентированность: основную часть общего объема расходов планируется направить на финансирование о</w:t>
      </w:r>
      <w:r w:rsidRPr="00870CBC">
        <w:rPr>
          <w:rFonts w:ascii="Bookman Old Style" w:hAnsi="Bookman Old Style" w:cs="Times New Roman"/>
          <w:sz w:val="24"/>
          <w:szCs w:val="24"/>
        </w:rPr>
        <w:t>т</w:t>
      </w:r>
      <w:r w:rsidRPr="00870CBC">
        <w:rPr>
          <w:rFonts w:ascii="Bookman Old Style" w:hAnsi="Bookman Old Style" w:cs="Times New Roman"/>
          <w:sz w:val="24"/>
          <w:szCs w:val="24"/>
        </w:rPr>
        <w:t>раслей социальной сферы.</w:t>
      </w:r>
    </w:p>
    <w:p w:rsidR="00332E23" w:rsidRPr="00870CBC" w:rsidRDefault="00332E23" w:rsidP="00332E23">
      <w:pPr>
        <w:pStyle w:val="ConsPlusNormal"/>
        <w:ind w:firstLine="54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32E23" w:rsidRPr="00870CBC" w:rsidRDefault="00332E23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70CBC">
        <w:rPr>
          <w:rFonts w:ascii="Bookman Old Style" w:hAnsi="Bookman Old Style" w:cs="Times New Roman"/>
          <w:b/>
          <w:sz w:val="24"/>
          <w:szCs w:val="24"/>
        </w:rPr>
        <w:t>3. Приоритеты бюджетных расходов.</w:t>
      </w:r>
    </w:p>
    <w:p w:rsidR="00332E23" w:rsidRPr="00870CBC" w:rsidRDefault="00332E23" w:rsidP="00332E23">
      <w:pPr>
        <w:pStyle w:val="ConsPlusNormal"/>
        <w:widowControl/>
        <w:ind w:firstLine="709"/>
        <w:jc w:val="center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255293" w:rsidRPr="00870CBC" w:rsidRDefault="003E307F" w:rsidP="00255293">
      <w:pPr>
        <w:suppressAutoHyphens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Главным </w:t>
      </w:r>
      <w:r w:rsidR="00255293" w:rsidRPr="00870CBC">
        <w:rPr>
          <w:rFonts w:ascii="Bookman Old Style" w:hAnsi="Bookman Old Style"/>
          <w:sz w:val="24"/>
          <w:szCs w:val="24"/>
        </w:rPr>
        <w:t>приоритетом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5293" w:rsidRPr="00870CBC">
        <w:rPr>
          <w:rFonts w:ascii="Bookman Old Style" w:hAnsi="Bookman Old Style"/>
          <w:sz w:val="24"/>
          <w:szCs w:val="24"/>
        </w:rPr>
        <w:t xml:space="preserve"> бюджетной политики в сфере расходов остается финансовое обеспечение «майских»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5293" w:rsidRPr="00870CBC">
        <w:rPr>
          <w:rFonts w:ascii="Bookman Old Style" w:hAnsi="Bookman Old Style"/>
          <w:sz w:val="24"/>
          <w:szCs w:val="24"/>
        </w:rPr>
        <w:t>указов Президента Российской Федерации (2012 года).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255293" w:rsidRPr="00870CBC">
        <w:rPr>
          <w:rFonts w:ascii="Bookman Old Style" w:hAnsi="Bookman Old Style"/>
          <w:sz w:val="24"/>
          <w:szCs w:val="24"/>
        </w:rPr>
        <w:t>В соответствии с целевыми показателями «дорожных карт» планируются средства на повышение оплаты труда отдельных категорий работников бюджетной сферы.</w:t>
      </w:r>
    </w:p>
    <w:p w:rsidR="00332E23" w:rsidRPr="00870CBC" w:rsidRDefault="00332E23" w:rsidP="00332E23">
      <w:pPr>
        <w:pStyle w:val="ConsPlusNormal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70CBC">
        <w:rPr>
          <w:rFonts w:ascii="Bookman Old Style" w:hAnsi="Bookman Old Style" w:cs="Times New Roman"/>
          <w:sz w:val="24"/>
          <w:szCs w:val="24"/>
        </w:rPr>
        <w:t>Повышение энергетической эффективности в бюджетной сфере и комм</w:t>
      </w:r>
      <w:r w:rsidRPr="00870CBC">
        <w:rPr>
          <w:rFonts w:ascii="Bookman Old Style" w:hAnsi="Bookman Old Style" w:cs="Times New Roman"/>
          <w:sz w:val="24"/>
          <w:szCs w:val="24"/>
        </w:rPr>
        <w:t>у</w:t>
      </w:r>
      <w:r w:rsidRPr="00870CBC">
        <w:rPr>
          <w:rFonts w:ascii="Bookman Old Style" w:hAnsi="Bookman Old Style" w:cs="Times New Roman"/>
          <w:sz w:val="24"/>
          <w:szCs w:val="24"/>
        </w:rPr>
        <w:t>нальном комплексе будет осуществляться за счет энергосбережения и раци</w:t>
      </w:r>
      <w:r w:rsidRPr="00870CBC">
        <w:rPr>
          <w:rFonts w:ascii="Bookman Old Style" w:hAnsi="Bookman Old Style" w:cs="Times New Roman"/>
          <w:sz w:val="24"/>
          <w:szCs w:val="24"/>
        </w:rPr>
        <w:t>о</w:t>
      </w:r>
      <w:r w:rsidRPr="00870CBC">
        <w:rPr>
          <w:rFonts w:ascii="Bookman Old Style" w:hAnsi="Bookman Old Style" w:cs="Times New Roman"/>
          <w:sz w:val="24"/>
          <w:szCs w:val="24"/>
        </w:rPr>
        <w:t>нального использования топливно-энергетических ресурсов.</w:t>
      </w:r>
    </w:p>
    <w:p w:rsidR="00332E23" w:rsidRPr="00870CBC" w:rsidRDefault="00332E23" w:rsidP="00332E23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 w:cs="Times New Roman"/>
          <w:sz w:val="24"/>
          <w:szCs w:val="24"/>
        </w:rPr>
        <w:t>Продолжится модернизация социальной сферы.</w:t>
      </w:r>
    </w:p>
    <w:p w:rsidR="00332E23" w:rsidRPr="00870CBC" w:rsidRDefault="00332E23" w:rsidP="00332E23">
      <w:pPr>
        <w:pStyle w:val="ConsPlusNormal"/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70CBC">
        <w:rPr>
          <w:rFonts w:ascii="Bookman Old Style" w:hAnsi="Bookman Old Style" w:cs="Times New Roman"/>
          <w:sz w:val="24"/>
          <w:szCs w:val="24"/>
        </w:rPr>
        <w:t>Основными направлениями расх</w:t>
      </w:r>
      <w:r w:rsidRPr="00870CBC">
        <w:rPr>
          <w:rFonts w:ascii="Bookman Old Style" w:hAnsi="Bookman Old Style" w:cs="Times New Roman"/>
          <w:sz w:val="24"/>
          <w:szCs w:val="24"/>
        </w:rPr>
        <w:t>о</w:t>
      </w:r>
      <w:r w:rsidRPr="00870CBC">
        <w:rPr>
          <w:rFonts w:ascii="Bookman Old Style" w:hAnsi="Bookman Old Style" w:cs="Times New Roman"/>
          <w:sz w:val="24"/>
          <w:szCs w:val="24"/>
        </w:rPr>
        <w:t>дования</w:t>
      </w:r>
      <w:r w:rsidR="003E307F">
        <w:rPr>
          <w:rFonts w:ascii="Bookman Old Style" w:hAnsi="Bookman Old Style" w:cs="Times New Roman"/>
          <w:sz w:val="24"/>
          <w:szCs w:val="24"/>
        </w:rPr>
        <w:t xml:space="preserve"> бюджетных средств на 2020-2022</w:t>
      </w:r>
      <w:r w:rsidRPr="00870CBC">
        <w:rPr>
          <w:rFonts w:ascii="Bookman Old Style" w:hAnsi="Bookman Old Style" w:cs="Times New Roman"/>
          <w:sz w:val="24"/>
          <w:szCs w:val="24"/>
        </w:rPr>
        <w:t xml:space="preserve"> годы является обеспечение равного доступа населения к муниципальным услугам в сфере  культуры и повышение качества предоставляемых услуг</w:t>
      </w:r>
      <w:r w:rsidR="000E16E6" w:rsidRPr="00870CBC">
        <w:rPr>
          <w:rFonts w:ascii="Bookman Old Style" w:hAnsi="Bookman Old Style" w:cs="Times New Roman"/>
          <w:sz w:val="24"/>
          <w:szCs w:val="24"/>
        </w:rPr>
        <w:t xml:space="preserve">. </w:t>
      </w:r>
      <w:r w:rsidRPr="00870CBC">
        <w:rPr>
          <w:rFonts w:ascii="Bookman Old Style" w:hAnsi="Bookman Old Style" w:cs="Times New Roman"/>
          <w:sz w:val="24"/>
          <w:szCs w:val="24"/>
        </w:rPr>
        <w:t xml:space="preserve">При </w:t>
      </w:r>
      <w:r w:rsidRPr="00870CBC">
        <w:rPr>
          <w:rFonts w:ascii="Bookman Old Style" w:hAnsi="Bookman Old Style" w:cs="Times New Roman"/>
          <w:sz w:val="24"/>
          <w:szCs w:val="24"/>
        </w:rPr>
        <w:lastRenderedPageBreak/>
        <w:t>формировании расходной час</w:t>
      </w:r>
      <w:r w:rsidR="003E307F">
        <w:rPr>
          <w:rFonts w:ascii="Bookman Old Style" w:hAnsi="Bookman Old Style" w:cs="Times New Roman"/>
          <w:sz w:val="24"/>
          <w:szCs w:val="24"/>
        </w:rPr>
        <w:t>ти бюджета поселения на 2020</w:t>
      </w:r>
      <w:r w:rsidR="00255293" w:rsidRPr="00870CBC">
        <w:rPr>
          <w:rFonts w:ascii="Bookman Old Style" w:hAnsi="Bookman Old Style" w:cs="Times New Roman"/>
          <w:sz w:val="24"/>
          <w:szCs w:val="24"/>
        </w:rPr>
        <w:t>-20</w:t>
      </w:r>
      <w:r w:rsidR="003E307F">
        <w:rPr>
          <w:rFonts w:ascii="Bookman Old Style" w:hAnsi="Bookman Old Style" w:cs="Times New Roman"/>
          <w:sz w:val="24"/>
          <w:szCs w:val="24"/>
        </w:rPr>
        <w:t>22</w:t>
      </w:r>
      <w:r w:rsidRPr="00870CBC">
        <w:rPr>
          <w:rFonts w:ascii="Bookman Old Style" w:hAnsi="Bookman Old Style" w:cs="Times New Roman"/>
          <w:sz w:val="24"/>
          <w:szCs w:val="24"/>
        </w:rPr>
        <w:t xml:space="preserve"> годы предл</w:t>
      </w:r>
      <w:r w:rsidRPr="00870CBC">
        <w:rPr>
          <w:rFonts w:ascii="Bookman Old Style" w:hAnsi="Bookman Old Style" w:cs="Times New Roman"/>
          <w:sz w:val="24"/>
          <w:szCs w:val="24"/>
        </w:rPr>
        <w:t>а</w:t>
      </w:r>
      <w:r w:rsidRPr="00870CBC">
        <w:rPr>
          <w:rFonts w:ascii="Bookman Old Style" w:hAnsi="Bookman Old Style" w:cs="Times New Roman"/>
          <w:sz w:val="24"/>
          <w:szCs w:val="24"/>
        </w:rPr>
        <w:t xml:space="preserve">гается особое внимание уделить следующим ключевым вопросам: 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332E23" w:rsidRPr="00870CBC" w:rsidRDefault="00332E23" w:rsidP="00332E23">
      <w:pPr>
        <w:tabs>
          <w:tab w:val="left" w:pos="567"/>
        </w:tabs>
        <w:ind w:firstLine="567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В сфере культуры</w:t>
      </w:r>
    </w:p>
    <w:p w:rsidR="001E6019" w:rsidRPr="00870CBC" w:rsidRDefault="001E6019" w:rsidP="00332E2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В сфере культуры предусматривается поддержка из </w:t>
      </w:r>
      <w:r w:rsidR="00C70A70" w:rsidRPr="00870CBC">
        <w:rPr>
          <w:rFonts w:ascii="Bookman Old Style" w:hAnsi="Bookman Old Style"/>
          <w:sz w:val="24"/>
          <w:szCs w:val="24"/>
        </w:rPr>
        <w:t>республиканского</w:t>
      </w:r>
      <w:r w:rsidR="003E307F">
        <w:rPr>
          <w:rFonts w:ascii="Bookman Old Style" w:hAnsi="Bookman Old Style"/>
          <w:sz w:val="24"/>
          <w:szCs w:val="24"/>
        </w:rPr>
        <w:t xml:space="preserve">  </w:t>
      </w:r>
      <w:r w:rsidRPr="00870CBC">
        <w:rPr>
          <w:rFonts w:ascii="Bookman Old Style" w:hAnsi="Bookman Old Style"/>
          <w:sz w:val="24"/>
          <w:szCs w:val="24"/>
        </w:rPr>
        <w:t>и местного бюджетов материально-технической базы  учреждений культуры.</w:t>
      </w:r>
    </w:p>
    <w:p w:rsidR="00332E23" w:rsidRPr="00870CBC" w:rsidRDefault="00332E23" w:rsidP="00332E2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Прогноз развития сферы культуры предполагает создание условий для о</w:t>
      </w:r>
      <w:r w:rsidRPr="00870CBC">
        <w:rPr>
          <w:rFonts w:ascii="Bookman Old Style" w:hAnsi="Bookman Old Style"/>
          <w:sz w:val="24"/>
          <w:szCs w:val="24"/>
        </w:rPr>
        <w:t>п</w:t>
      </w:r>
      <w:r w:rsidRPr="00870CBC">
        <w:rPr>
          <w:rFonts w:ascii="Bookman Old Style" w:hAnsi="Bookman Old Style"/>
          <w:sz w:val="24"/>
          <w:szCs w:val="24"/>
        </w:rPr>
        <w:t>тимизации расходов</w:t>
      </w:r>
      <w:r w:rsidR="000E16E6" w:rsidRPr="00870CBC">
        <w:rPr>
          <w:rFonts w:ascii="Bookman Old Style" w:hAnsi="Bookman Old Style"/>
          <w:sz w:val="24"/>
          <w:szCs w:val="24"/>
        </w:rPr>
        <w:t>,</w:t>
      </w:r>
      <w:r w:rsidR="003E307F">
        <w:rPr>
          <w:rFonts w:ascii="Bookman Old Style" w:hAnsi="Bookman Old Style"/>
          <w:sz w:val="24"/>
          <w:szCs w:val="24"/>
        </w:rPr>
        <w:t xml:space="preserve"> </w:t>
      </w:r>
      <w:r w:rsidR="000E16E6" w:rsidRPr="00870CBC">
        <w:rPr>
          <w:rFonts w:ascii="Bookman Old Style" w:hAnsi="Bookman Old Style"/>
          <w:sz w:val="24"/>
          <w:szCs w:val="24"/>
        </w:rPr>
        <w:t>в том числе</w:t>
      </w:r>
      <w:r w:rsidRPr="00870CBC">
        <w:rPr>
          <w:rFonts w:ascii="Bookman Old Style" w:hAnsi="Bookman Old Style"/>
          <w:sz w:val="24"/>
          <w:szCs w:val="24"/>
        </w:rPr>
        <w:t>: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повышение качества муници</w:t>
      </w:r>
      <w:r w:rsidR="000E16E6" w:rsidRPr="00870CBC">
        <w:rPr>
          <w:rFonts w:ascii="Bookman Old Style" w:hAnsi="Bookman Old Style"/>
          <w:sz w:val="24"/>
          <w:szCs w:val="24"/>
        </w:rPr>
        <w:t>пальных услуг в сфере культуры</w:t>
      </w:r>
      <w:r w:rsidRPr="00870CBC">
        <w:rPr>
          <w:rFonts w:ascii="Bookman Old Style" w:hAnsi="Bookman Old Style"/>
          <w:sz w:val="24"/>
          <w:szCs w:val="24"/>
        </w:rPr>
        <w:t>;</w:t>
      </w:r>
    </w:p>
    <w:p w:rsidR="00332E23" w:rsidRPr="00870CBC" w:rsidRDefault="00332E23" w:rsidP="00332E23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обеспечение достойной оплаты труда работников учреждений культуры, развитие и сохранение кадрового</w:t>
      </w:r>
      <w:r w:rsidR="000E16E6" w:rsidRPr="00870CBC">
        <w:rPr>
          <w:rFonts w:ascii="Bookman Old Style" w:hAnsi="Bookman Old Style"/>
          <w:sz w:val="24"/>
          <w:szCs w:val="24"/>
        </w:rPr>
        <w:t xml:space="preserve"> потенциала учреждений культуры.</w:t>
      </w:r>
    </w:p>
    <w:p w:rsidR="00332E23" w:rsidRPr="00870CBC" w:rsidRDefault="000E16E6" w:rsidP="00332E2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</w:t>
      </w:r>
      <w:r w:rsidR="00332E23" w:rsidRPr="00870CBC">
        <w:rPr>
          <w:rFonts w:ascii="Bookman Old Style" w:hAnsi="Bookman Old Style"/>
          <w:sz w:val="24"/>
          <w:szCs w:val="24"/>
        </w:rPr>
        <w:t>удет  продолжено поэтапное повышение средней заработной платы р</w:t>
      </w:r>
      <w:r w:rsidR="00332E23" w:rsidRPr="00870CBC">
        <w:rPr>
          <w:rFonts w:ascii="Bookman Old Style" w:hAnsi="Bookman Old Style"/>
          <w:sz w:val="24"/>
          <w:szCs w:val="24"/>
        </w:rPr>
        <w:t>а</w:t>
      </w:r>
      <w:r w:rsidR="00332E23" w:rsidRPr="00870CBC">
        <w:rPr>
          <w:rFonts w:ascii="Bookman Old Style" w:hAnsi="Bookman Old Style"/>
          <w:sz w:val="24"/>
          <w:szCs w:val="24"/>
        </w:rPr>
        <w:t xml:space="preserve">ботников учреждений сферы культуры в целях доведения </w:t>
      </w:r>
      <w:r w:rsidR="00332E23" w:rsidRPr="00253A88">
        <w:rPr>
          <w:rFonts w:ascii="Bookman Old Style" w:hAnsi="Bookman Old Style"/>
          <w:sz w:val="24"/>
          <w:szCs w:val="24"/>
        </w:rPr>
        <w:t>ее к 20</w:t>
      </w:r>
      <w:bookmarkStart w:id="0" w:name="_GoBack"/>
      <w:bookmarkEnd w:id="0"/>
      <w:r w:rsidR="003E307F" w:rsidRPr="00253A88">
        <w:rPr>
          <w:rFonts w:ascii="Bookman Old Style" w:hAnsi="Bookman Old Style"/>
          <w:sz w:val="24"/>
          <w:szCs w:val="24"/>
        </w:rPr>
        <w:t>20</w:t>
      </w:r>
      <w:r w:rsidR="00332E23" w:rsidRPr="00253A88">
        <w:rPr>
          <w:rFonts w:ascii="Bookman Old Style" w:hAnsi="Bookman Old Style"/>
          <w:sz w:val="24"/>
          <w:szCs w:val="24"/>
        </w:rPr>
        <w:t xml:space="preserve"> году</w:t>
      </w:r>
      <w:r w:rsidR="00332E23" w:rsidRPr="00870CBC">
        <w:rPr>
          <w:rFonts w:ascii="Bookman Old Style" w:hAnsi="Bookman Old Style"/>
          <w:sz w:val="24"/>
          <w:szCs w:val="24"/>
        </w:rPr>
        <w:t xml:space="preserve"> до средней заработной платы по региону. Финансовое обеспечение будет осущес</w:t>
      </w:r>
      <w:r w:rsidR="00332E23" w:rsidRPr="00870CBC">
        <w:rPr>
          <w:rFonts w:ascii="Bookman Old Style" w:hAnsi="Bookman Old Style"/>
          <w:sz w:val="24"/>
          <w:szCs w:val="24"/>
        </w:rPr>
        <w:t>т</w:t>
      </w:r>
      <w:r w:rsidR="00332E23" w:rsidRPr="00870CBC">
        <w:rPr>
          <w:rFonts w:ascii="Bookman Old Style" w:hAnsi="Bookman Old Style"/>
          <w:sz w:val="24"/>
          <w:szCs w:val="24"/>
        </w:rPr>
        <w:t xml:space="preserve">вляться за счет дополнительно выделенных бюджетных ассигнований </w:t>
      </w:r>
      <w:r w:rsidR="00646922" w:rsidRPr="00870CBC">
        <w:rPr>
          <w:rFonts w:ascii="Bookman Old Style" w:hAnsi="Bookman Old Style"/>
          <w:sz w:val="24"/>
          <w:szCs w:val="24"/>
        </w:rPr>
        <w:t xml:space="preserve">из </w:t>
      </w:r>
      <w:r w:rsidR="00C70A70" w:rsidRPr="00870CBC">
        <w:rPr>
          <w:rFonts w:ascii="Bookman Old Style" w:hAnsi="Bookman Old Style"/>
          <w:sz w:val="24"/>
          <w:szCs w:val="24"/>
        </w:rPr>
        <w:t>ре</w:t>
      </w:r>
      <w:r w:rsidR="00C70A70" w:rsidRPr="00870CBC">
        <w:rPr>
          <w:rFonts w:ascii="Bookman Old Style" w:hAnsi="Bookman Old Style"/>
          <w:sz w:val="24"/>
          <w:szCs w:val="24"/>
        </w:rPr>
        <w:t>с</w:t>
      </w:r>
      <w:r w:rsidR="00C70A70" w:rsidRPr="00870CBC">
        <w:rPr>
          <w:rFonts w:ascii="Bookman Old Style" w:hAnsi="Bookman Old Style"/>
          <w:sz w:val="24"/>
          <w:szCs w:val="24"/>
        </w:rPr>
        <w:t>публиканского</w:t>
      </w:r>
      <w:r w:rsidR="00332E23" w:rsidRPr="00870CBC">
        <w:rPr>
          <w:rFonts w:ascii="Bookman Old Style" w:hAnsi="Bookman Old Style"/>
          <w:sz w:val="24"/>
          <w:szCs w:val="24"/>
        </w:rPr>
        <w:t xml:space="preserve"> бюджета и сокращения неэффективных расходов. </w:t>
      </w:r>
    </w:p>
    <w:p w:rsidR="00332E23" w:rsidRPr="00870CBC" w:rsidRDefault="00332E23" w:rsidP="00332E23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Более активное привлечение внебюджетных источников,</w:t>
      </w:r>
      <w:r w:rsidR="003E307F">
        <w:rPr>
          <w:rFonts w:ascii="Bookman Old Style" w:hAnsi="Bookman Old Style"/>
          <w:sz w:val="24"/>
          <w:szCs w:val="24"/>
        </w:rPr>
        <w:t xml:space="preserve">  </w:t>
      </w:r>
      <w:r w:rsidRPr="00870CBC">
        <w:rPr>
          <w:rFonts w:ascii="Bookman Old Style" w:hAnsi="Bookman Old Style"/>
          <w:sz w:val="24"/>
          <w:szCs w:val="24"/>
        </w:rPr>
        <w:t>должно спосо</w:t>
      </w:r>
      <w:r w:rsidRPr="00870CBC">
        <w:rPr>
          <w:rFonts w:ascii="Bookman Old Style" w:hAnsi="Bookman Old Style"/>
          <w:sz w:val="24"/>
          <w:szCs w:val="24"/>
        </w:rPr>
        <w:t>б</w:t>
      </w:r>
      <w:r w:rsidRPr="00870CBC">
        <w:rPr>
          <w:rFonts w:ascii="Bookman Old Style" w:hAnsi="Bookman Old Style"/>
          <w:sz w:val="24"/>
          <w:szCs w:val="24"/>
        </w:rPr>
        <w:t>ствовать повышение финансовой самостоятельности учреждений культуры, п</w:t>
      </w:r>
      <w:r w:rsidRPr="00870CBC">
        <w:rPr>
          <w:rFonts w:ascii="Bookman Old Style" w:hAnsi="Bookman Old Style"/>
          <w:sz w:val="24"/>
          <w:szCs w:val="24"/>
        </w:rPr>
        <w:t>о</w:t>
      </w:r>
      <w:r w:rsidRPr="00870CBC">
        <w:rPr>
          <w:rFonts w:ascii="Bookman Old Style" w:hAnsi="Bookman Old Style"/>
          <w:sz w:val="24"/>
          <w:szCs w:val="24"/>
        </w:rPr>
        <w:t>вышению качества и расширению спектра оказываемых услуг.</w:t>
      </w:r>
    </w:p>
    <w:p w:rsidR="00296403" w:rsidRPr="00870CBC" w:rsidRDefault="00296403" w:rsidP="00332E23">
      <w:pPr>
        <w:pStyle w:val="a6"/>
        <w:ind w:firstLine="709"/>
        <w:jc w:val="both"/>
        <w:rPr>
          <w:rFonts w:ascii="Bookman Old Style" w:hAnsi="Bookman Old Style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outlineLvl w:val="3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В сфере муниципального управления</w:t>
      </w: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rFonts w:ascii="Bookman Old Style" w:hAnsi="Bookman Old Style"/>
          <w:bCs/>
          <w:sz w:val="24"/>
          <w:szCs w:val="24"/>
        </w:rPr>
      </w:pPr>
      <w:r w:rsidRPr="00870CBC">
        <w:rPr>
          <w:rFonts w:ascii="Bookman Old Style" w:hAnsi="Bookman Old Style"/>
          <w:bCs/>
          <w:sz w:val="24"/>
          <w:szCs w:val="24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bCs/>
          <w:sz w:val="24"/>
          <w:szCs w:val="24"/>
        </w:rPr>
        <w:t>Планирован</w:t>
      </w:r>
      <w:r w:rsidR="006D029B">
        <w:rPr>
          <w:rFonts w:ascii="Bookman Old Style" w:hAnsi="Bookman Old Style"/>
          <w:bCs/>
          <w:sz w:val="24"/>
          <w:szCs w:val="24"/>
        </w:rPr>
        <w:t>ие бюджетных ассигнований на 2020</w:t>
      </w:r>
      <w:r w:rsidR="006E37E2" w:rsidRPr="00870CBC">
        <w:rPr>
          <w:rFonts w:ascii="Bookman Old Style" w:hAnsi="Bookman Old Style"/>
          <w:bCs/>
          <w:sz w:val="24"/>
          <w:szCs w:val="24"/>
        </w:rPr>
        <w:t>-20</w:t>
      </w:r>
      <w:r w:rsidR="006D029B">
        <w:rPr>
          <w:rFonts w:ascii="Bookman Old Style" w:hAnsi="Bookman Old Style"/>
          <w:bCs/>
          <w:sz w:val="24"/>
          <w:szCs w:val="24"/>
        </w:rPr>
        <w:t>22</w:t>
      </w:r>
      <w:r w:rsidRPr="00870CBC">
        <w:rPr>
          <w:rFonts w:ascii="Bookman Old Style" w:hAnsi="Bookman Old Style"/>
          <w:bCs/>
          <w:sz w:val="24"/>
          <w:szCs w:val="24"/>
        </w:rPr>
        <w:t xml:space="preserve"> годы по обеспеч</w:t>
      </w:r>
      <w:r w:rsidRPr="00870CBC">
        <w:rPr>
          <w:rFonts w:ascii="Bookman Old Style" w:hAnsi="Bookman Old Style"/>
          <w:bCs/>
          <w:sz w:val="24"/>
          <w:szCs w:val="24"/>
        </w:rPr>
        <w:t>е</w:t>
      </w:r>
      <w:r w:rsidRPr="00870CBC">
        <w:rPr>
          <w:rFonts w:ascii="Bookman Old Style" w:hAnsi="Bookman Old Style"/>
          <w:bCs/>
          <w:sz w:val="24"/>
          <w:szCs w:val="24"/>
        </w:rPr>
        <w:t xml:space="preserve">нию деятельности органов местного самоуправления </w:t>
      </w:r>
      <w:r w:rsidRPr="00870CBC">
        <w:rPr>
          <w:rFonts w:ascii="Bookman Old Style" w:hAnsi="Bookman Old Style"/>
          <w:sz w:val="24"/>
          <w:szCs w:val="24"/>
        </w:rPr>
        <w:t>будет осуществляться с учетом проведенных мероприятий по оптимизации численности муниципал</w:t>
      </w:r>
      <w:r w:rsidRPr="00870CBC">
        <w:rPr>
          <w:rFonts w:ascii="Bookman Old Style" w:hAnsi="Bookman Old Style"/>
          <w:sz w:val="24"/>
          <w:szCs w:val="24"/>
        </w:rPr>
        <w:t>ь</w:t>
      </w:r>
      <w:r w:rsidRPr="00870CBC">
        <w:rPr>
          <w:rFonts w:ascii="Bookman Old Style" w:hAnsi="Bookman Old Style"/>
          <w:sz w:val="24"/>
          <w:szCs w:val="24"/>
        </w:rPr>
        <w:t>ных служащих.</w:t>
      </w:r>
    </w:p>
    <w:p w:rsidR="00332E23" w:rsidRPr="00870CBC" w:rsidRDefault="006D029B" w:rsidP="00332E23">
      <w:pPr>
        <w:autoSpaceDE w:val="0"/>
        <w:autoSpaceDN w:val="0"/>
        <w:adjustRightInd w:val="0"/>
        <w:ind w:firstLine="567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связи с этим в 2020</w:t>
      </w:r>
      <w:r w:rsidR="00332E23" w:rsidRPr="00870CBC">
        <w:rPr>
          <w:rFonts w:ascii="Bookman Old Style" w:hAnsi="Bookman Old Style"/>
          <w:sz w:val="24"/>
          <w:szCs w:val="24"/>
        </w:rPr>
        <w:t xml:space="preserve"> году и плановом периоде предлагается:</w:t>
      </w: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</w:t>
      </w:r>
      <w:r w:rsidR="006D029B">
        <w:rPr>
          <w:rFonts w:ascii="Bookman Old Style" w:hAnsi="Bookman Old Style"/>
          <w:sz w:val="24"/>
          <w:szCs w:val="24"/>
        </w:rPr>
        <w:t xml:space="preserve"> </w:t>
      </w:r>
      <w:r w:rsidRPr="00870CBC">
        <w:rPr>
          <w:rFonts w:ascii="Bookman Old Style" w:hAnsi="Bookman Old Style"/>
          <w:sz w:val="24"/>
          <w:szCs w:val="24"/>
        </w:rPr>
        <w:t>не допускать увеличения численности органов местного самоуправления сельского поселения. Все изменения  структуры и штатов этих органов следует производить в пределах существующей численности.</w:t>
      </w:r>
    </w:p>
    <w:p w:rsidR="00332E23" w:rsidRPr="00870CBC" w:rsidRDefault="00332E23" w:rsidP="00296403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Бюджетная политика в сфере муниципального управления будет направлена на:</w:t>
      </w: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оптимизацию расходов на содержание органов местного самоуправления;</w:t>
      </w: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соблюдение установленных нормативов формирования расходов на обе</w:t>
      </w:r>
      <w:r w:rsidRPr="00870CBC">
        <w:rPr>
          <w:rFonts w:ascii="Bookman Old Style" w:hAnsi="Bookman Old Style"/>
          <w:sz w:val="24"/>
          <w:szCs w:val="24"/>
        </w:rPr>
        <w:t>с</w:t>
      </w:r>
      <w:r w:rsidRPr="00870CBC">
        <w:rPr>
          <w:rFonts w:ascii="Bookman Old Style" w:hAnsi="Bookman Old Style"/>
          <w:sz w:val="24"/>
          <w:szCs w:val="24"/>
        </w:rPr>
        <w:t>печение деятельности органов МСУ;</w:t>
      </w:r>
    </w:p>
    <w:p w:rsidR="00332E23" w:rsidRPr="00870CBC" w:rsidRDefault="00332E23" w:rsidP="00CA55FB">
      <w:pPr>
        <w:autoSpaceDE w:val="0"/>
        <w:autoSpaceDN w:val="0"/>
        <w:adjustRightInd w:val="0"/>
        <w:ind w:firstLine="567"/>
        <w:jc w:val="both"/>
        <w:outlineLvl w:val="1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>- повышение качества и оперативности предоставления муниципальных услуг гражданам и организациям.</w:t>
      </w:r>
    </w:p>
    <w:p w:rsidR="00CA55FB" w:rsidRPr="00870CBC" w:rsidRDefault="00CA55FB" w:rsidP="00CA55FB">
      <w:pPr>
        <w:autoSpaceDE w:val="0"/>
        <w:autoSpaceDN w:val="0"/>
        <w:adjustRightInd w:val="0"/>
        <w:ind w:firstLine="567"/>
        <w:jc w:val="both"/>
        <w:outlineLvl w:val="3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В сфере обеспечения безопасности граждан, гражданской обороны и предотвращения чрезвычайных ситуаций</w:t>
      </w:r>
    </w:p>
    <w:p w:rsidR="00CA55FB" w:rsidRPr="00870CBC" w:rsidRDefault="00332E23" w:rsidP="006E37E2">
      <w:pPr>
        <w:autoSpaceDE w:val="0"/>
        <w:autoSpaceDN w:val="0"/>
        <w:adjustRightInd w:val="0"/>
        <w:ind w:firstLine="567"/>
        <w:jc w:val="both"/>
        <w:outlineLvl w:val="3"/>
        <w:rPr>
          <w:rFonts w:ascii="Bookman Old Style" w:hAnsi="Bookman Old Style"/>
          <w:sz w:val="24"/>
          <w:szCs w:val="24"/>
        </w:rPr>
      </w:pPr>
      <w:r w:rsidRPr="00870CBC">
        <w:rPr>
          <w:rFonts w:ascii="Bookman Old Style" w:hAnsi="Bookman Old Style"/>
          <w:sz w:val="24"/>
          <w:szCs w:val="24"/>
        </w:rPr>
        <w:t xml:space="preserve">Для решения вопросов защиты населения и территории </w:t>
      </w:r>
      <w:r w:rsidR="00F87736" w:rsidRPr="00870CBC">
        <w:rPr>
          <w:rFonts w:ascii="Bookman Old Style" w:hAnsi="Bookman Old Style"/>
          <w:sz w:val="24"/>
          <w:szCs w:val="24"/>
        </w:rPr>
        <w:t xml:space="preserve">сельского   </w:t>
      </w:r>
      <w:r w:rsidRPr="00870CBC">
        <w:rPr>
          <w:rFonts w:ascii="Bookman Old Style" w:hAnsi="Bookman Old Style"/>
          <w:sz w:val="24"/>
          <w:szCs w:val="24"/>
        </w:rPr>
        <w:t xml:space="preserve"> пос</w:t>
      </w:r>
      <w:r w:rsidRPr="00870CBC">
        <w:rPr>
          <w:rFonts w:ascii="Bookman Old Style" w:hAnsi="Bookman Old Style"/>
          <w:sz w:val="24"/>
          <w:szCs w:val="24"/>
        </w:rPr>
        <w:t>е</w:t>
      </w:r>
      <w:r w:rsidRPr="00870CBC">
        <w:rPr>
          <w:rFonts w:ascii="Bookman Old Style" w:hAnsi="Bookman Old Style"/>
          <w:sz w:val="24"/>
          <w:szCs w:val="24"/>
        </w:rPr>
        <w:t>ления от пожаров в бюджете будут предусмотрены средства на противопожа</w:t>
      </w:r>
      <w:r w:rsidRPr="00870CBC">
        <w:rPr>
          <w:rFonts w:ascii="Bookman Old Style" w:hAnsi="Bookman Old Style"/>
          <w:sz w:val="24"/>
          <w:szCs w:val="24"/>
        </w:rPr>
        <w:t>р</w:t>
      </w:r>
      <w:r w:rsidRPr="00870CBC">
        <w:rPr>
          <w:rFonts w:ascii="Bookman Old Style" w:hAnsi="Bookman Old Style"/>
          <w:sz w:val="24"/>
          <w:szCs w:val="24"/>
        </w:rPr>
        <w:t>ные мероприя</w:t>
      </w:r>
      <w:r w:rsidR="006E37E2" w:rsidRPr="00870CBC">
        <w:rPr>
          <w:rFonts w:ascii="Bookman Old Style" w:hAnsi="Bookman Old Style"/>
          <w:sz w:val="24"/>
          <w:szCs w:val="24"/>
        </w:rPr>
        <w:t xml:space="preserve">тия и </w:t>
      </w:r>
      <w:r w:rsidR="00CA55FB" w:rsidRPr="00870CBC">
        <w:rPr>
          <w:rFonts w:ascii="Bookman Old Style" w:hAnsi="Bookman Old Style"/>
          <w:sz w:val="24"/>
          <w:szCs w:val="24"/>
        </w:rPr>
        <w:t xml:space="preserve">для решения вопросов защиты населения и территории </w:t>
      </w:r>
      <w:r w:rsidR="00C70A70" w:rsidRPr="00870CBC">
        <w:rPr>
          <w:rFonts w:ascii="Bookman Old Style" w:hAnsi="Bookman Old Style"/>
          <w:sz w:val="24"/>
          <w:szCs w:val="24"/>
        </w:rPr>
        <w:t xml:space="preserve"> н</w:t>
      </w:r>
      <w:r w:rsidR="00C70A70" w:rsidRPr="00870CBC">
        <w:rPr>
          <w:rFonts w:ascii="Bookman Old Style" w:hAnsi="Bookman Old Style"/>
          <w:sz w:val="24"/>
          <w:szCs w:val="24"/>
        </w:rPr>
        <w:t>а</w:t>
      </w:r>
      <w:r w:rsidR="00C70A70" w:rsidRPr="00870CBC">
        <w:rPr>
          <w:rFonts w:ascii="Bookman Old Style" w:hAnsi="Bookman Old Style"/>
          <w:sz w:val="24"/>
          <w:szCs w:val="24"/>
        </w:rPr>
        <w:t xml:space="preserve">селенных пунктов </w:t>
      </w:r>
      <w:r w:rsidR="00CA55FB" w:rsidRPr="00870CBC">
        <w:rPr>
          <w:rFonts w:ascii="Bookman Old Style" w:hAnsi="Bookman Old Style"/>
          <w:sz w:val="24"/>
          <w:szCs w:val="24"/>
        </w:rPr>
        <w:t>от чрезвычайных ситуаций природного и техногенного х</w:t>
      </w:r>
      <w:r w:rsidR="00CA55FB" w:rsidRPr="00870CBC">
        <w:rPr>
          <w:rFonts w:ascii="Bookman Old Style" w:hAnsi="Bookman Old Style"/>
          <w:sz w:val="24"/>
          <w:szCs w:val="24"/>
        </w:rPr>
        <w:t>а</w:t>
      </w:r>
      <w:r w:rsidR="00CA55FB" w:rsidRPr="00870CBC">
        <w:rPr>
          <w:rFonts w:ascii="Bookman Old Style" w:hAnsi="Bookman Old Style"/>
          <w:sz w:val="24"/>
          <w:szCs w:val="24"/>
        </w:rPr>
        <w:t>рактера и ликвидации их последствий</w:t>
      </w:r>
      <w:r w:rsidR="00646922" w:rsidRPr="00870CBC">
        <w:rPr>
          <w:rFonts w:ascii="Bookman Old Style" w:hAnsi="Bookman Old Style"/>
          <w:sz w:val="24"/>
          <w:szCs w:val="24"/>
        </w:rPr>
        <w:t>.</w:t>
      </w:r>
    </w:p>
    <w:p w:rsidR="00CA55FB" w:rsidRPr="00870CBC" w:rsidRDefault="00CA55FB" w:rsidP="00332E23">
      <w:pPr>
        <w:autoSpaceDE w:val="0"/>
        <w:autoSpaceDN w:val="0"/>
        <w:adjustRightInd w:val="0"/>
        <w:ind w:firstLine="567"/>
        <w:jc w:val="both"/>
        <w:outlineLvl w:val="3"/>
        <w:rPr>
          <w:rFonts w:ascii="Bookman Old Style" w:hAnsi="Bookman Old Style"/>
          <w:sz w:val="24"/>
          <w:szCs w:val="24"/>
        </w:rPr>
      </w:pPr>
    </w:p>
    <w:p w:rsidR="00332E23" w:rsidRPr="00870CBC" w:rsidRDefault="00332E23" w:rsidP="00332E23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870CBC">
        <w:rPr>
          <w:rFonts w:ascii="Bookman Old Style" w:hAnsi="Bookman Old Style"/>
          <w:b/>
          <w:sz w:val="24"/>
          <w:szCs w:val="24"/>
        </w:rPr>
        <w:t>4. Политика в области межбюджетных отношений.</w:t>
      </w:r>
    </w:p>
    <w:p w:rsidR="00332E23" w:rsidRPr="00870CBC" w:rsidRDefault="00332E23" w:rsidP="00332E23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332E23" w:rsidRPr="00870CBC" w:rsidRDefault="00332E23" w:rsidP="00332E23">
      <w:pPr>
        <w:pStyle w:val="ConsPlusNormal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70CBC">
        <w:rPr>
          <w:rFonts w:ascii="Bookman Old Style" w:hAnsi="Bookman Old Style" w:cs="Times New Roman"/>
          <w:sz w:val="24"/>
          <w:szCs w:val="24"/>
        </w:rPr>
        <w:t>В сфере межбюджетных отношений предусматривается реализация ко</w:t>
      </w:r>
      <w:r w:rsidRPr="00870CBC">
        <w:rPr>
          <w:rFonts w:ascii="Bookman Old Style" w:hAnsi="Bookman Old Style" w:cs="Times New Roman"/>
          <w:sz w:val="24"/>
          <w:szCs w:val="24"/>
        </w:rPr>
        <w:t>м</w:t>
      </w:r>
      <w:r w:rsidRPr="00870CBC">
        <w:rPr>
          <w:rFonts w:ascii="Bookman Old Style" w:hAnsi="Bookman Old Style" w:cs="Times New Roman"/>
          <w:sz w:val="24"/>
          <w:szCs w:val="24"/>
        </w:rPr>
        <w:t>плекса мер, направленных на повышение эффективности и целевого использ</w:t>
      </w:r>
      <w:r w:rsidRPr="00870CBC">
        <w:rPr>
          <w:rFonts w:ascii="Bookman Old Style" w:hAnsi="Bookman Old Style" w:cs="Times New Roman"/>
          <w:sz w:val="24"/>
          <w:szCs w:val="24"/>
        </w:rPr>
        <w:t>о</w:t>
      </w:r>
      <w:r w:rsidRPr="00870CBC">
        <w:rPr>
          <w:rFonts w:ascii="Bookman Old Style" w:hAnsi="Bookman Old Style" w:cs="Times New Roman"/>
          <w:sz w:val="24"/>
          <w:szCs w:val="24"/>
        </w:rPr>
        <w:t>вания межбюджетных трансфертов.</w:t>
      </w:r>
    </w:p>
    <w:p w:rsidR="00332E23" w:rsidRPr="00870CBC" w:rsidRDefault="00332E23" w:rsidP="00332E23">
      <w:pPr>
        <w:ind w:firstLine="709"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</w:p>
    <w:p w:rsidR="00CD2ACA" w:rsidRPr="00870CBC" w:rsidRDefault="00CD2ACA" w:rsidP="00332E23">
      <w:pPr>
        <w:autoSpaceDE w:val="0"/>
        <w:autoSpaceDN w:val="0"/>
        <w:adjustRightInd w:val="0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332E23">
      <w:pPr>
        <w:autoSpaceDE w:val="0"/>
        <w:autoSpaceDN w:val="0"/>
        <w:adjustRightInd w:val="0"/>
        <w:ind w:firstLine="540"/>
        <w:jc w:val="right"/>
        <w:rPr>
          <w:rFonts w:ascii="Bookman Old Style" w:hAnsi="Bookman Old Style"/>
          <w:color w:val="FF0000"/>
          <w:sz w:val="24"/>
          <w:szCs w:val="24"/>
        </w:rPr>
      </w:pPr>
    </w:p>
    <w:p w:rsidR="00332E23" w:rsidRPr="00870CBC" w:rsidRDefault="00332E23" w:rsidP="006D4254">
      <w:pPr>
        <w:autoSpaceDE w:val="0"/>
        <w:autoSpaceDN w:val="0"/>
        <w:adjustRightInd w:val="0"/>
        <w:rPr>
          <w:rFonts w:ascii="Bookman Old Style" w:hAnsi="Bookman Old Style"/>
          <w:color w:val="FF0000"/>
          <w:sz w:val="24"/>
          <w:szCs w:val="24"/>
        </w:rPr>
      </w:pPr>
    </w:p>
    <w:p w:rsidR="00CD2ACA" w:rsidRDefault="00CD2ACA" w:rsidP="00CD2AC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D2ACA" w:rsidSect="00317CF0">
      <w:headerReference w:type="even" r:id="rId11"/>
      <w:headerReference w:type="default" r:id="rId12"/>
      <w:pgSz w:w="11907" w:h="16840" w:code="9"/>
      <w:pgMar w:top="284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7E" w:rsidRDefault="007D547E">
      <w:r>
        <w:separator/>
      </w:r>
    </w:p>
  </w:endnote>
  <w:endnote w:type="continuationSeparator" w:id="1">
    <w:p w:rsidR="007D547E" w:rsidRDefault="007D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7E" w:rsidRDefault="007D547E">
      <w:r>
        <w:separator/>
      </w:r>
    </w:p>
  </w:footnote>
  <w:footnote w:type="continuationSeparator" w:id="1">
    <w:p w:rsidR="007D547E" w:rsidRDefault="007D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BC" w:rsidRDefault="007353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0C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CBC" w:rsidRDefault="00870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BC" w:rsidRDefault="00870CBC">
    <w:pPr>
      <w:pStyle w:val="a3"/>
      <w:framePr w:wrap="around" w:vAnchor="text" w:hAnchor="margin" w:xAlign="center" w:y="1"/>
      <w:rPr>
        <w:rStyle w:val="a4"/>
      </w:rPr>
    </w:pPr>
  </w:p>
  <w:p w:rsidR="00870CBC" w:rsidRDefault="00870CBC" w:rsidP="0081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E4B"/>
    <w:multiLevelType w:val="hybridMultilevel"/>
    <w:tmpl w:val="983C9F4E"/>
    <w:lvl w:ilvl="0" w:tplc="2104E44A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hint="default"/>
      </w:rPr>
    </w:lvl>
    <w:lvl w:ilvl="1" w:tplc="4C6AE726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746B3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167382"/>
    <w:multiLevelType w:val="hybridMultilevel"/>
    <w:tmpl w:val="F50C8D20"/>
    <w:lvl w:ilvl="0" w:tplc="CBC002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62BF7"/>
    <w:multiLevelType w:val="hybridMultilevel"/>
    <w:tmpl w:val="D158D74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04B27D0"/>
    <w:multiLevelType w:val="hybridMultilevel"/>
    <w:tmpl w:val="271010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14E00"/>
    <w:multiLevelType w:val="multilevel"/>
    <w:tmpl w:val="3BE2AD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5EE63AE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73340"/>
    <w:multiLevelType w:val="hybridMultilevel"/>
    <w:tmpl w:val="AF34E6BA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FB47B9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A701AC"/>
    <w:multiLevelType w:val="multilevel"/>
    <w:tmpl w:val="8BD268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D070892"/>
    <w:multiLevelType w:val="hybridMultilevel"/>
    <w:tmpl w:val="053080B0"/>
    <w:lvl w:ilvl="0" w:tplc="80CCAA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4294C">
      <w:numFmt w:val="none"/>
      <w:lvlText w:val=""/>
      <w:lvlJc w:val="left"/>
      <w:pPr>
        <w:tabs>
          <w:tab w:val="num" w:pos="360"/>
        </w:tabs>
      </w:pPr>
    </w:lvl>
    <w:lvl w:ilvl="2" w:tplc="981E5F82">
      <w:numFmt w:val="none"/>
      <w:lvlText w:val=""/>
      <w:lvlJc w:val="left"/>
      <w:pPr>
        <w:tabs>
          <w:tab w:val="num" w:pos="360"/>
        </w:tabs>
      </w:pPr>
    </w:lvl>
    <w:lvl w:ilvl="3" w:tplc="7F22BF72">
      <w:numFmt w:val="none"/>
      <w:lvlText w:val=""/>
      <w:lvlJc w:val="left"/>
      <w:pPr>
        <w:tabs>
          <w:tab w:val="num" w:pos="360"/>
        </w:tabs>
      </w:pPr>
    </w:lvl>
    <w:lvl w:ilvl="4" w:tplc="013A8884">
      <w:numFmt w:val="none"/>
      <w:lvlText w:val=""/>
      <w:lvlJc w:val="left"/>
      <w:pPr>
        <w:tabs>
          <w:tab w:val="num" w:pos="360"/>
        </w:tabs>
      </w:pPr>
    </w:lvl>
    <w:lvl w:ilvl="5" w:tplc="CCB03BE6">
      <w:numFmt w:val="none"/>
      <w:lvlText w:val=""/>
      <w:lvlJc w:val="left"/>
      <w:pPr>
        <w:tabs>
          <w:tab w:val="num" w:pos="360"/>
        </w:tabs>
      </w:pPr>
    </w:lvl>
    <w:lvl w:ilvl="6" w:tplc="323691C4">
      <w:numFmt w:val="none"/>
      <w:lvlText w:val=""/>
      <w:lvlJc w:val="left"/>
      <w:pPr>
        <w:tabs>
          <w:tab w:val="num" w:pos="360"/>
        </w:tabs>
      </w:pPr>
    </w:lvl>
    <w:lvl w:ilvl="7" w:tplc="A2A4E50E">
      <w:numFmt w:val="none"/>
      <w:lvlText w:val=""/>
      <w:lvlJc w:val="left"/>
      <w:pPr>
        <w:tabs>
          <w:tab w:val="num" w:pos="360"/>
        </w:tabs>
      </w:pPr>
    </w:lvl>
    <w:lvl w:ilvl="8" w:tplc="117AEB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550747"/>
    <w:multiLevelType w:val="hybridMultilevel"/>
    <w:tmpl w:val="26FAA496"/>
    <w:lvl w:ilvl="0" w:tplc="12D82F90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975A4F"/>
    <w:multiLevelType w:val="hybridMultilevel"/>
    <w:tmpl w:val="E1529768"/>
    <w:lvl w:ilvl="0" w:tplc="87181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F8507E"/>
    <w:multiLevelType w:val="singleLevel"/>
    <w:tmpl w:val="5E2E8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3856EA"/>
    <w:multiLevelType w:val="hybridMultilevel"/>
    <w:tmpl w:val="243427B8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7A47BC4"/>
    <w:multiLevelType w:val="hybridMultilevel"/>
    <w:tmpl w:val="686457B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6604A"/>
    <w:multiLevelType w:val="hybridMultilevel"/>
    <w:tmpl w:val="A00E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256EF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2A47FD"/>
    <w:multiLevelType w:val="hybridMultilevel"/>
    <w:tmpl w:val="35D813DE"/>
    <w:lvl w:ilvl="0" w:tplc="B094973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9AAD1E8">
      <w:numFmt w:val="none"/>
      <w:lvlText w:val=""/>
      <w:lvlJc w:val="left"/>
      <w:pPr>
        <w:tabs>
          <w:tab w:val="num" w:pos="360"/>
        </w:tabs>
      </w:pPr>
    </w:lvl>
    <w:lvl w:ilvl="2" w:tplc="5F36F37C">
      <w:numFmt w:val="none"/>
      <w:lvlText w:val=""/>
      <w:lvlJc w:val="left"/>
      <w:pPr>
        <w:tabs>
          <w:tab w:val="num" w:pos="360"/>
        </w:tabs>
      </w:pPr>
    </w:lvl>
    <w:lvl w:ilvl="3" w:tplc="7328520C">
      <w:numFmt w:val="none"/>
      <w:lvlText w:val=""/>
      <w:lvlJc w:val="left"/>
      <w:pPr>
        <w:tabs>
          <w:tab w:val="num" w:pos="360"/>
        </w:tabs>
      </w:pPr>
    </w:lvl>
    <w:lvl w:ilvl="4" w:tplc="F1B09944">
      <w:numFmt w:val="none"/>
      <w:lvlText w:val=""/>
      <w:lvlJc w:val="left"/>
      <w:pPr>
        <w:tabs>
          <w:tab w:val="num" w:pos="360"/>
        </w:tabs>
      </w:pPr>
    </w:lvl>
    <w:lvl w:ilvl="5" w:tplc="58AC30F4">
      <w:numFmt w:val="none"/>
      <w:lvlText w:val=""/>
      <w:lvlJc w:val="left"/>
      <w:pPr>
        <w:tabs>
          <w:tab w:val="num" w:pos="360"/>
        </w:tabs>
      </w:pPr>
    </w:lvl>
    <w:lvl w:ilvl="6" w:tplc="64A8EBFE">
      <w:numFmt w:val="none"/>
      <w:lvlText w:val=""/>
      <w:lvlJc w:val="left"/>
      <w:pPr>
        <w:tabs>
          <w:tab w:val="num" w:pos="360"/>
        </w:tabs>
      </w:pPr>
    </w:lvl>
    <w:lvl w:ilvl="7" w:tplc="2B90C078">
      <w:numFmt w:val="none"/>
      <w:lvlText w:val=""/>
      <w:lvlJc w:val="left"/>
      <w:pPr>
        <w:tabs>
          <w:tab w:val="num" w:pos="360"/>
        </w:tabs>
      </w:pPr>
    </w:lvl>
    <w:lvl w:ilvl="8" w:tplc="74D0DD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E511C5"/>
    <w:multiLevelType w:val="hybridMultilevel"/>
    <w:tmpl w:val="806C4CDC"/>
    <w:lvl w:ilvl="0" w:tplc="B4E2C9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E312741"/>
    <w:multiLevelType w:val="hybridMultilevel"/>
    <w:tmpl w:val="BC628978"/>
    <w:lvl w:ilvl="0" w:tplc="A4E4725C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72253B01"/>
    <w:multiLevelType w:val="hybridMultilevel"/>
    <w:tmpl w:val="89A633D6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D4379"/>
    <w:multiLevelType w:val="hybridMultilevel"/>
    <w:tmpl w:val="562E766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3A68"/>
    <w:multiLevelType w:val="hybridMultilevel"/>
    <w:tmpl w:val="3256681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019AA"/>
    <w:multiLevelType w:val="hybridMultilevel"/>
    <w:tmpl w:val="2F44BAD0"/>
    <w:lvl w:ilvl="0" w:tplc="9440D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96F40"/>
    <w:multiLevelType w:val="hybridMultilevel"/>
    <w:tmpl w:val="D8ACB73A"/>
    <w:lvl w:ilvl="0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7AFEF6FA">
      <w:start w:val="1"/>
      <w:numFmt w:val="bullet"/>
      <w:lvlText w:val="−"/>
      <w:lvlJc w:val="left"/>
      <w:pPr>
        <w:tabs>
          <w:tab w:val="num" w:pos="-28"/>
        </w:tabs>
        <w:ind w:left="-28" w:firstLine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10D89"/>
    <w:multiLevelType w:val="hybridMultilevel"/>
    <w:tmpl w:val="E54E796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13"/>
  </w:num>
  <w:num w:numId="5">
    <w:abstractNumId w:val="22"/>
  </w:num>
  <w:num w:numId="6">
    <w:abstractNumId w:val="31"/>
  </w:num>
  <w:num w:numId="7">
    <w:abstractNumId w:val="4"/>
  </w:num>
  <w:num w:numId="8">
    <w:abstractNumId w:val="1"/>
  </w:num>
  <w:num w:numId="9">
    <w:abstractNumId w:val="11"/>
  </w:num>
  <w:num w:numId="10">
    <w:abstractNumId w:val="30"/>
  </w:num>
  <w:num w:numId="11">
    <w:abstractNumId w:val="17"/>
  </w:num>
  <w:num w:numId="12">
    <w:abstractNumId w:val="19"/>
  </w:num>
  <w:num w:numId="13">
    <w:abstractNumId w:val="27"/>
  </w:num>
  <w:num w:numId="14">
    <w:abstractNumId w:val="24"/>
  </w:num>
  <w:num w:numId="15">
    <w:abstractNumId w:val="26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25"/>
  </w:num>
  <w:num w:numId="21">
    <w:abstractNumId w:val="15"/>
  </w:num>
  <w:num w:numId="22">
    <w:abstractNumId w:val="29"/>
  </w:num>
  <w:num w:numId="23">
    <w:abstractNumId w:val="14"/>
  </w:num>
  <w:num w:numId="24">
    <w:abstractNumId w:val="2"/>
  </w:num>
  <w:num w:numId="25">
    <w:abstractNumId w:val="3"/>
  </w:num>
  <w:num w:numId="26">
    <w:abstractNumId w:val="34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21"/>
  </w:num>
  <w:num w:numId="32">
    <w:abstractNumId w:val="23"/>
  </w:num>
  <w:num w:numId="33">
    <w:abstractNumId w:val="33"/>
  </w:num>
  <w:num w:numId="34">
    <w:abstractNumId w:val="5"/>
  </w:num>
  <w:num w:numId="35">
    <w:abstractNumId w:val="12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5D"/>
    <w:rsid w:val="00000273"/>
    <w:rsid w:val="00003E03"/>
    <w:rsid w:val="00004EA7"/>
    <w:rsid w:val="00013E07"/>
    <w:rsid w:val="000252C3"/>
    <w:rsid w:val="00027E1B"/>
    <w:rsid w:val="000371D5"/>
    <w:rsid w:val="00037790"/>
    <w:rsid w:val="00041EBB"/>
    <w:rsid w:val="00044DEA"/>
    <w:rsid w:val="000473FE"/>
    <w:rsid w:val="00047C96"/>
    <w:rsid w:val="00050E51"/>
    <w:rsid w:val="00057146"/>
    <w:rsid w:val="000737F5"/>
    <w:rsid w:val="000811CB"/>
    <w:rsid w:val="00085110"/>
    <w:rsid w:val="0008644D"/>
    <w:rsid w:val="00086932"/>
    <w:rsid w:val="000927FD"/>
    <w:rsid w:val="00092F6D"/>
    <w:rsid w:val="00094A77"/>
    <w:rsid w:val="00097508"/>
    <w:rsid w:val="000A2F4E"/>
    <w:rsid w:val="000B158A"/>
    <w:rsid w:val="000B3A43"/>
    <w:rsid w:val="000C2918"/>
    <w:rsid w:val="000E16E6"/>
    <w:rsid w:val="000E30A2"/>
    <w:rsid w:val="000E57B4"/>
    <w:rsid w:val="000E57CD"/>
    <w:rsid w:val="000F1501"/>
    <w:rsid w:val="000F4547"/>
    <w:rsid w:val="000F5AE9"/>
    <w:rsid w:val="0010093C"/>
    <w:rsid w:val="00101AB9"/>
    <w:rsid w:val="001047DA"/>
    <w:rsid w:val="001054BB"/>
    <w:rsid w:val="00112B33"/>
    <w:rsid w:val="001148FD"/>
    <w:rsid w:val="00130C2E"/>
    <w:rsid w:val="001331A4"/>
    <w:rsid w:val="00135233"/>
    <w:rsid w:val="00135A16"/>
    <w:rsid w:val="00146282"/>
    <w:rsid w:val="00157852"/>
    <w:rsid w:val="00157A51"/>
    <w:rsid w:val="00161772"/>
    <w:rsid w:val="00163C82"/>
    <w:rsid w:val="001644DB"/>
    <w:rsid w:val="00176B97"/>
    <w:rsid w:val="0018168B"/>
    <w:rsid w:val="00181CB7"/>
    <w:rsid w:val="00183B46"/>
    <w:rsid w:val="001848CE"/>
    <w:rsid w:val="00192DBD"/>
    <w:rsid w:val="001933F7"/>
    <w:rsid w:val="001A33E5"/>
    <w:rsid w:val="001A37BB"/>
    <w:rsid w:val="001A5E66"/>
    <w:rsid w:val="001B23AD"/>
    <w:rsid w:val="001C1DB2"/>
    <w:rsid w:val="001C5CA1"/>
    <w:rsid w:val="001C6101"/>
    <w:rsid w:val="001D0F14"/>
    <w:rsid w:val="001D51B5"/>
    <w:rsid w:val="001D5DB9"/>
    <w:rsid w:val="001D78C0"/>
    <w:rsid w:val="001E2727"/>
    <w:rsid w:val="001E4203"/>
    <w:rsid w:val="001E6019"/>
    <w:rsid w:val="001F4BE1"/>
    <w:rsid w:val="001F7CED"/>
    <w:rsid w:val="00201C2B"/>
    <w:rsid w:val="002104CC"/>
    <w:rsid w:val="00213ACF"/>
    <w:rsid w:val="00214621"/>
    <w:rsid w:val="0022181C"/>
    <w:rsid w:val="00221854"/>
    <w:rsid w:val="00222415"/>
    <w:rsid w:val="00223E01"/>
    <w:rsid w:val="00224C46"/>
    <w:rsid w:val="002324C3"/>
    <w:rsid w:val="002443D1"/>
    <w:rsid w:val="002457B1"/>
    <w:rsid w:val="002504BD"/>
    <w:rsid w:val="002507CB"/>
    <w:rsid w:val="00250F0A"/>
    <w:rsid w:val="00251535"/>
    <w:rsid w:val="00253A88"/>
    <w:rsid w:val="002546E4"/>
    <w:rsid w:val="00255293"/>
    <w:rsid w:val="00260DDE"/>
    <w:rsid w:val="00264072"/>
    <w:rsid w:val="002722A8"/>
    <w:rsid w:val="00272E4A"/>
    <w:rsid w:val="00274D2B"/>
    <w:rsid w:val="00276958"/>
    <w:rsid w:val="00277AF6"/>
    <w:rsid w:val="00281F76"/>
    <w:rsid w:val="00284C40"/>
    <w:rsid w:val="00286089"/>
    <w:rsid w:val="0028678C"/>
    <w:rsid w:val="00296403"/>
    <w:rsid w:val="002A06C3"/>
    <w:rsid w:val="002A3D62"/>
    <w:rsid w:val="002B36C8"/>
    <w:rsid w:val="002E3560"/>
    <w:rsid w:val="002E552B"/>
    <w:rsid w:val="002E5793"/>
    <w:rsid w:val="002F4B81"/>
    <w:rsid w:val="003045F8"/>
    <w:rsid w:val="003055A2"/>
    <w:rsid w:val="00305DEE"/>
    <w:rsid w:val="00316498"/>
    <w:rsid w:val="00316E9E"/>
    <w:rsid w:val="00317CF0"/>
    <w:rsid w:val="0032091F"/>
    <w:rsid w:val="00324208"/>
    <w:rsid w:val="00332E23"/>
    <w:rsid w:val="0033656B"/>
    <w:rsid w:val="00337123"/>
    <w:rsid w:val="00337D0B"/>
    <w:rsid w:val="00341A94"/>
    <w:rsid w:val="003502D6"/>
    <w:rsid w:val="0035556F"/>
    <w:rsid w:val="0036131A"/>
    <w:rsid w:val="00364469"/>
    <w:rsid w:val="00366266"/>
    <w:rsid w:val="00366FF2"/>
    <w:rsid w:val="00367F96"/>
    <w:rsid w:val="0037121D"/>
    <w:rsid w:val="0037581B"/>
    <w:rsid w:val="00377878"/>
    <w:rsid w:val="00382926"/>
    <w:rsid w:val="00386392"/>
    <w:rsid w:val="0038692A"/>
    <w:rsid w:val="00394FF8"/>
    <w:rsid w:val="00396434"/>
    <w:rsid w:val="003A263E"/>
    <w:rsid w:val="003A46A0"/>
    <w:rsid w:val="003A46C8"/>
    <w:rsid w:val="003A66BB"/>
    <w:rsid w:val="003A6C8C"/>
    <w:rsid w:val="003A73F2"/>
    <w:rsid w:val="003B2064"/>
    <w:rsid w:val="003C226F"/>
    <w:rsid w:val="003C5DE6"/>
    <w:rsid w:val="003C7E37"/>
    <w:rsid w:val="003D700B"/>
    <w:rsid w:val="003E112F"/>
    <w:rsid w:val="003E2357"/>
    <w:rsid w:val="003E23FE"/>
    <w:rsid w:val="003E307F"/>
    <w:rsid w:val="003E6708"/>
    <w:rsid w:val="003E6B7E"/>
    <w:rsid w:val="003F24C0"/>
    <w:rsid w:val="003F2A86"/>
    <w:rsid w:val="003F2A9E"/>
    <w:rsid w:val="004062AB"/>
    <w:rsid w:val="004076D2"/>
    <w:rsid w:val="00407A41"/>
    <w:rsid w:val="00411F65"/>
    <w:rsid w:val="00423B4C"/>
    <w:rsid w:val="0042568C"/>
    <w:rsid w:val="00430B49"/>
    <w:rsid w:val="00431C74"/>
    <w:rsid w:val="00441F33"/>
    <w:rsid w:val="00442CF7"/>
    <w:rsid w:val="00465727"/>
    <w:rsid w:val="00466BE0"/>
    <w:rsid w:val="00475B64"/>
    <w:rsid w:val="0048022F"/>
    <w:rsid w:val="0048214D"/>
    <w:rsid w:val="00482A37"/>
    <w:rsid w:val="004860DD"/>
    <w:rsid w:val="004864D2"/>
    <w:rsid w:val="00492A35"/>
    <w:rsid w:val="004951E5"/>
    <w:rsid w:val="00495CB8"/>
    <w:rsid w:val="004A61D5"/>
    <w:rsid w:val="004B6217"/>
    <w:rsid w:val="004C283B"/>
    <w:rsid w:val="004C7C32"/>
    <w:rsid w:val="004D1627"/>
    <w:rsid w:val="004D27FD"/>
    <w:rsid w:val="004E5D02"/>
    <w:rsid w:val="004F6F22"/>
    <w:rsid w:val="00507338"/>
    <w:rsid w:val="005116C4"/>
    <w:rsid w:val="0053451B"/>
    <w:rsid w:val="00536EBD"/>
    <w:rsid w:val="00543574"/>
    <w:rsid w:val="005444FF"/>
    <w:rsid w:val="005458AB"/>
    <w:rsid w:val="00551D41"/>
    <w:rsid w:val="00552D4B"/>
    <w:rsid w:val="00554A9B"/>
    <w:rsid w:val="00560467"/>
    <w:rsid w:val="00563BEE"/>
    <w:rsid w:val="00567D68"/>
    <w:rsid w:val="00572853"/>
    <w:rsid w:val="0057549D"/>
    <w:rsid w:val="005906C3"/>
    <w:rsid w:val="0059244B"/>
    <w:rsid w:val="00595925"/>
    <w:rsid w:val="00597461"/>
    <w:rsid w:val="005A041E"/>
    <w:rsid w:val="005A37B8"/>
    <w:rsid w:val="005A4744"/>
    <w:rsid w:val="005B0248"/>
    <w:rsid w:val="005B05C9"/>
    <w:rsid w:val="005B3A0F"/>
    <w:rsid w:val="005B5A12"/>
    <w:rsid w:val="005B756B"/>
    <w:rsid w:val="005C0635"/>
    <w:rsid w:val="005C1973"/>
    <w:rsid w:val="005C2443"/>
    <w:rsid w:val="005C2466"/>
    <w:rsid w:val="005D5A78"/>
    <w:rsid w:val="005D6F72"/>
    <w:rsid w:val="005D7E0F"/>
    <w:rsid w:val="005F0336"/>
    <w:rsid w:val="005F50D8"/>
    <w:rsid w:val="005F6A90"/>
    <w:rsid w:val="00606BEF"/>
    <w:rsid w:val="006124D9"/>
    <w:rsid w:val="00614B80"/>
    <w:rsid w:val="0061625F"/>
    <w:rsid w:val="00622776"/>
    <w:rsid w:val="0062310A"/>
    <w:rsid w:val="00625726"/>
    <w:rsid w:val="00627D82"/>
    <w:rsid w:val="006319CE"/>
    <w:rsid w:val="006354E7"/>
    <w:rsid w:val="006356E5"/>
    <w:rsid w:val="00637671"/>
    <w:rsid w:val="00642995"/>
    <w:rsid w:val="0064359D"/>
    <w:rsid w:val="00643618"/>
    <w:rsid w:val="00646922"/>
    <w:rsid w:val="00650BBC"/>
    <w:rsid w:val="006542BF"/>
    <w:rsid w:val="006619B6"/>
    <w:rsid w:val="006621CC"/>
    <w:rsid w:val="00671A52"/>
    <w:rsid w:val="00671B48"/>
    <w:rsid w:val="00677907"/>
    <w:rsid w:val="006913C3"/>
    <w:rsid w:val="00694384"/>
    <w:rsid w:val="006B035D"/>
    <w:rsid w:val="006C0AE5"/>
    <w:rsid w:val="006C5B6A"/>
    <w:rsid w:val="006C655D"/>
    <w:rsid w:val="006C6828"/>
    <w:rsid w:val="006D029B"/>
    <w:rsid w:val="006D4254"/>
    <w:rsid w:val="006E15F3"/>
    <w:rsid w:val="006E30D1"/>
    <w:rsid w:val="006E37E2"/>
    <w:rsid w:val="006E5D67"/>
    <w:rsid w:val="006F0C38"/>
    <w:rsid w:val="006F110C"/>
    <w:rsid w:val="006F38E0"/>
    <w:rsid w:val="006F4366"/>
    <w:rsid w:val="00713829"/>
    <w:rsid w:val="007214EA"/>
    <w:rsid w:val="0073264D"/>
    <w:rsid w:val="007353CE"/>
    <w:rsid w:val="0073751A"/>
    <w:rsid w:val="007457F3"/>
    <w:rsid w:val="007458FD"/>
    <w:rsid w:val="00745BC9"/>
    <w:rsid w:val="00747F05"/>
    <w:rsid w:val="007528CF"/>
    <w:rsid w:val="00752F73"/>
    <w:rsid w:val="00756A0B"/>
    <w:rsid w:val="0075701B"/>
    <w:rsid w:val="0076365B"/>
    <w:rsid w:val="007675F3"/>
    <w:rsid w:val="00770BC6"/>
    <w:rsid w:val="007715D3"/>
    <w:rsid w:val="007729DC"/>
    <w:rsid w:val="00786153"/>
    <w:rsid w:val="007903BB"/>
    <w:rsid w:val="0079108F"/>
    <w:rsid w:val="007978F7"/>
    <w:rsid w:val="007B0F21"/>
    <w:rsid w:val="007B6D99"/>
    <w:rsid w:val="007D1266"/>
    <w:rsid w:val="007D547E"/>
    <w:rsid w:val="007E0750"/>
    <w:rsid w:val="007E1D05"/>
    <w:rsid w:val="007E21B3"/>
    <w:rsid w:val="007E49C7"/>
    <w:rsid w:val="007E4A37"/>
    <w:rsid w:val="007E59F3"/>
    <w:rsid w:val="007F4507"/>
    <w:rsid w:val="007F748E"/>
    <w:rsid w:val="008018FD"/>
    <w:rsid w:val="00801CF2"/>
    <w:rsid w:val="00803A0A"/>
    <w:rsid w:val="00803E90"/>
    <w:rsid w:val="008050A6"/>
    <w:rsid w:val="00807674"/>
    <w:rsid w:val="0080788F"/>
    <w:rsid w:val="00815816"/>
    <w:rsid w:val="00817F7C"/>
    <w:rsid w:val="0082091A"/>
    <w:rsid w:val="0082386F"/>
    <w:rsid w:val="00825051"/>
    <w:rsid w:val="0083009C"/>
    <w:rsid w:val="0083489E"/>
    <w:rsid w:val="00834E58"/>
    <w:rsid w:val="00836C19"/>
    <w:rsid w:val="00837435"/>
    <w:rsid w:val="0084490F"/>
    <w:rsid w:val="00847D45"/>
    <w:rsid w:val="008523AF"/>
    <w:rsid w:val="0086585D"/>
    <w:rsid w:val="008702F0"/>
    <w:rsid w:val="00870CBC"/>
    <w:rsid w:val="008717BA"/>
    <w:rsid w:val="00871DD3"/>
    <w:rsid w:val="00875202"/>
    <w:rsid w:val="008757F0"/>
    <w:rsid w:val="00875BC6"/>
    <w:rsid w:val="00886127"/>
    <w:rsid w:val="00886218"/>
    <w:rsid w:val="00887478"/>
    <w:rsid w:val="00890C68"/>
    <w:rsid w:val="008931FC"/>
    <w:rsid w:val="00894A99"/>
    <w:rsid w:val="008A1934"/>
    <w:rsid w:val="008A4817"/>
    <w:rsid w:val="008A5A87"/>
    <w:rsid w:val="008B7985"/>
    <w:rsid w:val="008C0475"/>
    <w:rsid w:val="008C4F19"/>
    <w:rsid w:val="008C52CD"/>
    <w:rsid w:val="008C552D"/>
    <w:rsid w:val="008D133B"/>
    <w:rsid w:val="008E25B9"/>
    <w:rsid w:val="008E6C09"/>
    <w:rsid w:val="008F4930"/>
    <w:rsid w:val="008F6069"/>
    <w:rsid w:val="008F6A72"/>
    <w:rsid w:val="008F7BA4"/>
    <w:rsid w:val="00900B7D"/>
    <w:rsid w:val="00902972"/>
    <w:rsid w:val="00910CAF"/>
    <w:rsid w:val="009135D8"/>
    <w:rsid w:val="00916210"/>
    <w:rsid w:val="009218C5"/>
    <w:rsid w:val="00922CC6"/>
    <w:rsid w:val="009300AD"/>
    <w:rsid w:val="00932309"/>
    <w:rsid w:val="009358EB"/>
    <w:rsid w:val="00935CF8"/>
    <w:rsid w:val="009372C8"/>
    <w:rsid w:val="00944686"/>
    <w:rsid w:val="00955F0F"/>
    <w:rsid w:val="00956A03"/>
    <w:rsid w:val="009663A5"/>
    <w:rsid w:val="009676D0"/>
    <w:rsid w:val="00967E2E"/>
    <w:rsid w:val="00971B99"/>
    <w:rsid w:val="00971BE1"/>
    <w:rsid w:val="009734FB"/>
    <w:rsid w:val="00982287"/>
    <w:rsid w:val="00983ABC"/>
    <w:rsid w:val="009869D7"/>
    <w:rsid w:val="0099008F"/>
    <w:rsid w:val="0099660E"/>
    <w:rsid w:val="009A050E"/>
    <w:rsid w:val="009A0C27"/>
    <w:rsid w:val="009A4359"/>
    <w:rsid w:val="009A5991"/>
    <w:rsid w:val="009B059D"/>
    <w:rsid w:val="009B1F64"/>
    <w:rsid w:val="009B30B9"/>
    <w:rsid w:val="009B5FCA"/>
    <w:rsid w:val="009C4132"/>
    <w:rsid w:val="009C61B5"/>
    <w:rsid w:val="009C6266"/>
    <w:rsid w:val="009D13BE"/>
    <w:rsid w:val="009D68CB"/>
    <w:rsid w:val="009D7A6B"/>
    <w:rsid w:val="009E0FF6"/>
    <w:rsid w:val="009E3DBD"/>
    <w:rsid w:val="009E40D3"/>
    <w:rsid w:val="009E4CA6"/>
    <w:rsid w:val="009F12AA"/>
    <w:rsid w:val="009F19D2"/>
    <w:rsid w:val="00A04FEA"/>
    <w:rsid w:val="00A1411E"/>
    <w:rsid w:val="00A153D7"/>
    <w:rsid w:val="00A3377B"/>
    <w:rsid w:val="00A36BBB"/>
    <w:rsid w:val="00A46AC9"/>
    <w:rsid w:val="00A505A0"/>
    <w:rsid w:val="00A509F0"/>
    <w:rsid w:val="00A50BD8"/>
    <w:rsid w:val="00A62C51"/>
    <w:rsid w:val="00A66973"/>
    <w:rsid w:val="00A760B0"/>
    <w:rsid w:val="00A77932"/>
    <w:rsid w:val="00A8132F"/>
    <w:rsid w:val="00A8207F"/>
    <w:rsid w:val="00A87CD6"/>
    <w:rsid w:val="00AA3D0E"/>
    <w:rsid w:val="00AB53DD"/>
    <w:rsid w:val="00AB7D75"/>
    <w:rsid w:val="00AC18CB"/>
    <w:rsid w:val="00AC640B"/>
    <w:rsid w:val="00AD602F"/>
    <w:rsid w:val="00AD7AB2"/>
    <w:rsid w:val="00AE58B0"/>
    <w:rsid w:val="00AF1A3C"/>
    <w:rsid w:val="00AF55D7"/>
    <w:rsid w:val="00B01B9F"/>
    <w:rsid w:val="00B07BD2"/>
    <w:rsid w:val="00B15310"/>
    <w:rsid w:val="00B205FB"/>
    <w:rsid w:val="00B20BE5"/>
    <w:rsid w:val="00B227DF"/>
    <w:rsid w:val="00B27CF0"/>
    <w:rsid w:val="00B340DD"/>
    <w:rsid w:val="00B45DCB"/>
    <w:rsid w:val="00B46A2C"/>
    <w:rsid w:val="00B53DC4"/>
    <w:rsid w:val="00B540AE"/>
    <w:rsid w:val="00B548B6"/>
    <w:rsid w:val="00B62154"/>
    <w:rsid w:val="00B649CE"/>
    <w:rsid w:val="00B67501"/>
    <w:rsid w:val="00B702C5"/>
    <w:rsid w:val="00B70553"/>
    <w:rsid w:val="00B72EBB"/>
    <w:rsid w:val="00B74F8D"/>
    <w:rsid w:val="00B7789D"/>
    <w:rsid w:val="00B8191A"/>
    <w:rsid w:val="00B86925"/>
    <w:rsid w:val="00B87A3C"/>
    <w:rsid w:val="00B972D4"/>
    <w:rsid w:val="00BA2158"/>
    <w:rsid w:val="00BA7A44"/>
    <w:rsid w:val="00BB0D5F"/>
    <w:rsid w:val="00BB0F15"/>
    <w:rsid w:val="00BB5D40"/>
    <w:rsid w:val="00BB7E17"/>
    <w:rsid w:val="00BC0B1C"/>
    <w:rsid w:val="00BC0C0A"/>
    <w:rsid w:val="00BC1691"/>
    <w:rsid w:val="00BC4D8D"/>
    <w:rsid w:val="00BC52D7"/>
    <w:rsid w:val="00BC6D91"/>
    <w:rsid w:val="00BD1692"/>
    <w:rsid w:val="00BD1E04"/>
    <w:rsid w:val="00BD5A94"/>
    <w:rsid w:val="00BD6EF6"/>
    <w:rsid w:val="00BE0374"/>
    <w:rsid w:val="00BE2351"/>
    <w:rsid w:val="00BF7969"/>
    <w:rsid w:val="00C1000A"/>
    <w:rsid w:val="00C11CD2"/>
    <w:rsid w:val="00C12CE2"/>
    <w:rsid w:val="00C15716"/>
    <w:rsid w:val="00C15EDA"/>
    <w:rsid w:val="00C16E91"/>
    <w:rsid w:val="00C220B3"/>
    <w:rsid w:val="00C2216E"/>
    <w:rsid w:val="00C22FBA"/>
    <w:rsid w:val="00C2641E"/>
    <w:rsid w:val="00C27B5F"/>
    <w:rsid w:val="00C3765F"/>
    <w:rsid w:val="00C405B0"/>
    <w:rsid w:val="00C469E9"/>
    <w:rsid w:val="00C5083F"/>
    <w:rsid w:val="00C52EB5"/>
    <w:rsid w:val="00C568B8"/>
    <w:rsid w:val="00C56AEC"/>
    <w:rsid w:val="00C645E8"/>
    <w:rsid w:val="00C70A70"/>
    <w:rsid w:val="00C71056"/>
    <w:rsid w:val="00C86EBA"/>
    <w:rsid w:val="00CA55FB"/>
    <w:rsid w:val="00CB4148"/>
    <w:rsid w:val="00CC5039"/>
    <w:rsid w:val="00CD2ACA"/>
    <w:rsid w:val="00CD2F1B"/>
    <w:rsid w:val="00CD30CC"/>
    <w:rsid w:val="00CD3E67"/>
    <w:rsid w:val="00CD654A"/>
    <w:rsid w:val="00CD7E8A"/>
    <w:rsid w:val="00CE3B53"/>
    <w:rsid w:val="00CE3BD8"/>
    <w:rsid w:val="00CE758F"/>
    <w:rsid w:val="00CF48C3"/>
    <w:rsid w:val="00CF6E93"/>
    <w:rsid w:val="00D0618A"/>
    <w:rsid w:val="00D14680"/>
    <w:rsid w:val="00D17B47"/>
    <w:rsid w:val="00D25699"/>
    <w:rsid w:val="00D30197"/>
    <w:rsid w:val="00D32A88"/>
    <w:rsid w:val="00D35E66"/>
    <w:rsid w:val="00D43DAA"/>
    <w:rsid w:val="00D4465D"/>
    <w:rsid w:val="00D55C4D"/>
    <w:rsid w:val="00D6058C"/>
    <w:rsid w:val="00D64316"/>
    <w:rsid w:val="00D65946"/>
    <w:rsid w:val="00D722EC"/>
    <w:rsid w:val="00D81C24"/>
    <w:rsid w:val="00D922A8"/>
    <w:rsid w:val="00D9643A"/>
    <w:rsid w:val="00D97C09"/>
    <w:rsid w:val="00DA374C"/>
    <w:rsid w:val="00DB0D86"/>
    <w:rsid w:val="00DB1301"/>
    <w:rsid w:val="00DB3D5A"/>
    <w:rsid w:val="00DB6627"/>
    <w:rsid w:val="00DD582B"/>
    <w:rsid w:val="00DE5AA2"/>
    <w:rsid w:val="00DE5D8D"/>
    <w:rsid w:val="00DE5F43"/>
    <w:rsid w:val="00DE6D84"/>
    <w:rsid w:val="00DF0B6B"/>
    <w:rsid w:val="00DF6073"/>
    <w:rsid w:val="00DF755C"/>
    <w:rsid w:val="00E02614"/>
    <w:rsid w:val="00E07EB1"/>
    <w:rsid w:val="00E10197"/>
    <w:rsid w:val="00E138D9"/>
    <w:rsid w:val="00E2306E"/>
    <w:rsid w:val="00E24093"/>
    <w:rsid w:val="00E25F02"/>
    <w:rsid w:val="00E279EF"/>
    <w:rsid w:val="00E32D6C"/>
    <w:rsid w:val="00E365AD"/>
    <w:rsid w:val="00E37F65"/>
    <w:rsid w:val="00E4006B"/>
    <w:rsid w:val="00E41EFB"/>
    <w:rsid w:val="00E54AAF"/>
    <w:rsid w:val="00E6529C"/>
    <w:rsid w:val="00E65330"/>
    <w:rsid w:val="00E655B5"/>
    <w:rsid w:val="00E82C4E"/>
    <w:rsid w:val="00E833D5"/>
    <w:rsid w:val="00E83706"/>
    <w:rsid w:val="00E8689A"/>
    <w:rsid w:val="00E92D11"/>
    <w:rsid w:val="00E941AE"/>
    <w:rsid w:val="00EA0E78"/>
    <w:rsid w:val="00EA735F"/>
    <w:rsid w:val="00EB4ACF"/>
    <w:rsid w:val="00EB7080"/>
    <w:rsid w:val="00EC2443"/>
    <w:rsid w:val="00EC4A32"/>
    <w:rsid w:val="00EC51AB"/>
    <w:rsid w:val="00EC5ECD"/>
    <w:rsid w:val="00EC6F10"/>
    <w:rsid w:val="00ED0464"/>
    <w:rsid w:val="00ED4294"/>
    <w:rsid w:val="00EE3B82"/>
    <w:rsid w:val="00EE64B7"/>
    <w:rsid w:val="00EF0BCA"/>
    <w:rsid w:val="00EF0E7D"/>
    <w:rsid w:val="00F02CF8"/>
    <w:rsid w:val="00F045C8"/>
    <w:rsid w:val="00F0688E"/>
    <w:rsid w:val="00F105FF"/>
    <w:rsid w:val="00F1376E"/>
    <w:rsid w:val="00F2517A"/>
    <w:rsid w:val="00F255EE"/>
    <w:rsid w:val="00F33916"/>
    <w:rsid w:val="00F34005"/>
    <w:rsid w:val="00F35F56"/>
    <w:rsid w:val="00F40F1E"/>
    <w:rsid w:val="00F41237"/>
    <w:rsid w:val="00F43218"/>
    <w:rsid w:val="00F44376"/>
    <w:rsid w:val="00F527E2"/>
    <w:rsid w:val="00F57E5E"/>
    <w:rsid w:val="00F600F3"/>
    <w:rsid w:val="00F63CF1"/>
    <w:rsid w:val="00F647A8"/>
    <w:rsid w:val="00F65166"/>
    <w:rsid w:val="00F70584"/>
    <w:rsid w:val="00F70ECA"/>
    <w:rsid w:val="00F71FC0"/>
    <w:rsid w:val="00F755BF"/>
    <w:rsid w:val="00F76692"/>
    <w:rsid w:val="00F76AC3"/>
    <w:rsid w:val="00F840DE"/>
    <w:rsid w:val="00F87736"/>
    <w:rsid w:val="00F87A5A"/>
    <w:rsid w:val="00F96C89"/>
    <w:rsid w:val="00FA32CC"/>
    <w:rsid w:val="00FA40FE"/>
    <w:rsid w:val="00FB1C53"/>
    <w:rsid w:val="00FB5BED"/>
    <w:rsid w:val="00FB691A"/>
    <w:rsid w:val="00FB774E"/>
    <w:rsid w:val="00FD1C31"/>
    <w:rsid w:val="00FD421A"/>
    <w:rsid w:val="00FD6217"/>
    <w:rsid w:val="00FE518A"/>
    <w:rsid w:val="00FE55B8"/>
    <w:rsid w:val="00FE6BA5"/>
    <w:rsid w:val="00FE7E19"/>
    <w:rsid w:val="00FF19AF"/>
    <w:rsid w:val="00FF38EB"/>
    <w:rsid w:val="00FF61D5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uiPriority w:val="99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uiPriority w:val="1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ADEB-7A8F-49CC-87CC-DCD22F3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253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User</cp:lastModifiedBy>
  <cp:revision>39</cp:revision>
  <cp:lastPrinted>2019-11-20T11:18:00Z</cp:lastPrinted>
  <dcterms:created xsi:type="dcterms:W3CDTF">2018-11-01T06:06:00Z</dcterms:created>
  <dcterms:modified xsi:type="dcterms:W3CDTF">2019-11-20T11:20:00Z</dcterms:modified>
</cp:coreProperties>
</file>